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1F6E3" w14:textId="77777777" w:rsidR="0017377F" w:rsidRPr="0017377F" w:rsidRDefault="0017377F" w:rsidP="0017377F">
      <w:pPr>
        <w:spacing w:after="200" w:line="276" w:lineRule="auto"/>
        <w:ind w:firstLine="0"/>
        <w:jc w:val="left"/>
        <w:rPr>
          <w:rFonts w:ascii="Calibri" w:eastAsia="Times New Roman" w:hAnsi="Calibri" w:cs="Times New Roman"/>
          <w:lang w:eastAsia="ru-RU"/>
        </w:rPr>
      </w:pPr>
    </w:p>
    <w:p w14:paraId="123A2437" w14:textId="77777777" w:rsidR="0012021A" w:rsidRPr="0012021A" w:rsidRDefault="0012021A" w:rsidP="0012021A">
      <w:pPr>
        <w:pStyle w:val="a6"/>
        <w:rPr>
          <w:rFonts w:ascii="Times New Roman" w:eastAsia="Times New Roman" w:hAnsi="Times New Roman" w:cs="Times New Roman"/>
          <w:bCs/>
          <w:sz w:val="24"/>
          <w:szCs w:val="24"/>
          <w:lang w:eastAsia="ru-RU"/>
        </w:rPr>
      </w:pPr>
      <w:r>
        <w:rPr>
          <w:rFonts w:ascii="Times New Roman" w:hAnsi="Times New Roman" w:cs="Times New Roman"/>
          <w:b/>
          <w:sz w:val="24"/>
          <w:szCs w:val="24"/>
        </w:rPr>
        <w:tab/>
      </w:r>
      <w:bookmarkStart w:id="0" w:name="_Hlk114210580"/>
      <w:bookmarkStart w:id="1" w:name="_Hlk130371980"/>
      <w:r w:rsidRPr="0012021A">
        <w:rPr>
          <w:rFonts w:ascii="Times New Roman" w:eastAsia="Times New Roman" w:hAnsi="Times New Roman" w:cs="Times New Roman"/>
          <w:bCs/>
          <w:sz w:val="24"/>
          <w:szCs w:val="24"/>
          <w:lang w:eastAsia="ru-RU"/>
        </w:rPr>
        <w:t xml:space="preserve">Муниципальное казенное дошкольное образовательное учреждение </w:t>
      </w:r>
    </w:p>
    <w:p w14:paraId="5B8C1DE2" w14:textId="7F2B124F" w:rsidR="0012021A" w:rsidRPr="0012021A" w:rsidRDefault="0012021A" w:rsidP="0012021A">
      <w:pPr>
        <w:spacing w:line="240" w:lineRule="auto"/>
        <w:ind w:firstLine="0"/>
        <w:jc w:val="center"/>
        <w:rPr>
          <w:rFonts w:ascii="Times New Roman" w:eastAsia="Times New Roman" w:hAnsi="Times New Roman" w:cs="Times New Roman"/>
          <w:bCs/>
          <w:sz w:val="24"/>
          <w:szCs w:val="24"/>
          <w:lang w:eastAsia="ru-RU"/>
        </w:rPr>
      </w:pPr>
      <w:r w:rsidRPr="0012021A">
        <w:rPr>
          <w:rFonts w:ascii="Times New Roman" w:eastAsia="Times New Roman" w:hAnsi="Times New Roman" w:cs="Times New Roman"/>
          <w:bCs/>
          <w:sz w:val="24"/>
          <w:szCs w:val="24"/>
          <w:lang w:eastAsia="ru-RU"/>
        </w:rPr>
        <w:t>«Детский сад «</w:t>
      </w:r>
      <w:r w:rsidR="000A433F">
        <w:rPr>
          <w:rFonts w:ascii="Times New Roman" w:eastAsia="Times New Roman" w:hAnsi="Times New Roman" w:cs="Times New Roman"/>
          <w:bCs/>
          <w:sz w:val="24"/>
          <w:szCs w:val="24"/>
          <w:lang w:eastAsia="ru-RU"/>
        </w:rPr>
        <w:t>Теремок</w:t>
      </w:r>
      <w:r w:rsidRPr="0012021A">
        <w:rPr>
          <w:rFonts w:ascii="Times New Roman" w:eastAsia="Times New Roman" w:hAnsi="Times New Roman" w:cs="Times New Roman"/>
          <w:bCs/>
          <w:sz w:val="24"/>
          <w:szCs w:val="24"/>
          <w:lang w:eastAsia="ru-RU"/>
        </w:rPr>
        <w:t>» сел.</w:t>
      </w:r>
      <w:r w:rsidR="000A433F">
        <w:rPr>
          <w:rFonts w:ascii="Times New Roman" w:eastAsia="Times New Roman" w:hAnsi="Times New Roman" w:cs="Times New Roman"/>
          <w:bCs/>
          <w:sz w:val="24"/>
          <w:szCs w:val="24"/>
          <w:lang w:eastAsia="ru-RU"/>
        </w:rPr>
        <w:t xml:space="preserve"> Годобери</w:t>
      </w:r>
      <w:r w:rsidRPr="0012021A">
        <w:rPr>
          <w:rFonts w:ascii="Times New Roman" w:eastAsia="Times New Roman" w:hAnsi="Times New Roman" w:cs="Times New Roman"/>
          <w:bCs/>
          <w:sz w:val="24"/>
          <w:szCs w:val="24"/>
          <w:lang w:eastAsia="ru-RU"/>
        </w:rPr>
        <w:t xml:space="preserve"> муниципального района «Ботлихский район»</w:t>
      </w:r>
    </w:p>
    <w:p w14:paraId="29634104" w14:textId="75A961A7" w:rsidR="0012021A" w:rsidRPr="0012021A" w:rsidRDefault="0012021A" w:rsidP="0012021A">
      <w:pPr>
        <w:spacing w:line="240" w:lineRule="auto"/>
        <w:ind w:firstLine="0"/>
        <w:jc w:val="center"/>
        <w:rPr>
          <w:rFonts w:ascii="Times New Roman" w:eastAsia="Times New Roman" w:hAnsi="Times New Roman" w:cs="Times New Roman"/>
          <w:sz w:val="28"/>
          <w:szCs w:val="28"/>
          <w:lang w:eastAsia="ru-RU"/>
        </w:rPr>
      </w:pPr>
      <w:r w:rsidRPr="0012021A">
        <w:rPr>
          <w:rFonts w:ascii="Times New Roman" w:eastAsia="Times New Roman" w:hAnsi="Times New Roman" w:cs="Times New Roman"/>
          <w:sz w:val="28"/>
          <w:szCs w:val="28"/>
          <w:lang w:eastAsia="ru-RU"/>
        </w:rPr>
        <w:t xml:space="preserve">с. </w:t>
      </w:r>
      <w:r w:rsidR="000A433F">
        <w:rPr>
          <w:rFonts w:ascii="Times New Roman" w:eastAsia="Times New Roman" w:hAnsi="Times New Roman" w:cs="Times New Roman"/>
          <w:sz w:val="28"/>
          <w:szCs w:val="28"/>
          <w:lang w:eastAsia="ru-RU"/>
        </w:rPr>
        <w:t>Годобери</w:t>
      </w:r>
      <w:r w:rsidRPr="0012021A">
        <w:rPr>
          <w:rFonts w:ascii="Times New Roman" w:eastAsia="Times New Roman" w:hAnsi="Times New Roman" w:cs="Times New Roman"/>
          <w:sz w:val="28"/>
          <w:szCs w:val="28"/>
          <w:lang w:eastAsia="ru-RU"/>
        </w:rPr>
        <w:t>, Ботлихский район, Республика Дагестан 36897</w:t>
      </w:r>
      <w:r w:rsidR="000A433F">
        <w:rPr>
          <w:rFonts w:ascii="Times New Roman" w:eastAsia="Times New Roman" w:hAnsi="Times New Roman" w:cs="Times New Roman"/>
          <w:sz w:val="28"/>
          <w:szCs w:val="28"/>
          <w:lang w:eastAsia="ru-RU"/>
        </w:rPr>
        <w:t>5</w:t>
      </w:r>
    </w:p>
    <w:p w14:paraId="5FC20F17" w14:textId="5359025E" w:rsidR="0012021A" w:rsidRPr="0012021A" w:rsidRDefault="0012021A" w:rsidP="0012021A">
      <w:pPr>
        <w:spacing w:line="240" w:lineRule="auto"/>
        <w:ind w:firstLine="0"/>
        <w:jc w:val="center"/>
        <w:rPr>
          <w:rFonts w:ascii="Times New Roman" w:eastAsia="Times New Roman" w:hAnsi="Times New Roman" w:cs="Times New Roman"/>
          <w:sz w:val="28"/>
          <w:szCs w:val="28"/>
          <w:lang w:eastAsia="ru-RU"/>
        </w:rPr>
      </w:pPr>
      <w:r w:rsidRPr="0012021A">
        <w:rPr>
          <w:rFonts w:ascii="Times New Roman" w:eastAsia="Times New Roman" w:hAnsi="Times New Roman" w:cs="Times New Roman"/>
          <w:sz w:val="28"/>
          <w:szCs w:val="28"/>
          <w:lang w:eastAsia="ru-RU"/>
        </w:rPr>
        <w:t>тел. 89</w:t>
      </w:r>
      <w:r w:rsidR="000A433F">
        <w:rPr>
          <w:rFonts w:ascii="Times New Roman" w:eastAsia="Times New Roman" w:hAnsi="Times New Roman" w:cs="Times New Roman"/>
          <w:sz w:val="28"/>
          <w:szCs w:val="28"/>
          <w:lang w:eastAsia="ru-RU"/>
        </w:rPr>
        <w:t>63</w:t>
      </w:r>
      <w:r w:rsidRPr="0012021A">
        <w:rPr>
          <w:rFonts w:ascii="Times New Roman" w:eastAsia="Times New Roman" w:hAnsi="Times New Roman" w:cs="Times New Roman"/>
          <w:sz w:val="28"/>
          <w:szCs w:val="28"/>
          <w:lang w:eastAsia="ru-RU"/>
        </w:rPr>
        <w:t>-</w:t>
      </w:r>
      <w:r w:rsidR="000A433F">
        <w:rPr>
          <w:rFonts w:ascii="Times New Roman" w:eastAsia="Times New Roman" w:hAnsi="Times New Roman" w:cs="Times New Roman"/>
          <w:sz w:val="28"/>
          <w:szCs w:val="28"/>
          <w:lang w:eastAsia="ru-RU"/>
        </w:rPr>
        <w:t>375</w:t>
      </w:r>
      <w:r w:rsidRPr="0012021A">
        <w:rPr>
          <w:rFonts w:ascii="Times New Roman" w:eastAsia="Times New Roman" w:hAnsi="Times New Roman" w:cs="Times New Roman"/>
          <w:sz w:val="28"/>
          <w:szCs w:val="28"/>
          <w:lang w:eastAsia="ru-RU"/>
        </w:rPr>
        <w:t>-</w:t>
      </w:r>
      <w:r w:rsidR="000A433F">
        <w:rPr>
          <w:rFonts w:ascii="Times New Roman" w:eastAsia="Times New Roman" w:hAnsi="Times New Roman" w:cs="Times New Roman"/>
          <w:sz w:val="28"/>
          <w:szCs w:val="28"/>
          <w:lang w:eastAsia="ru-RU"/>
        </w:rPr>
        <w:t>41</w:t>
      </w:r>
      <w:r w:rsidRPr="0012021A">
        <w:rPr>
          <w:rFonts w:ascii="Times New Roman" w:eastAsia="Times New Roman" w:hAnsi="Times New Roman" w:cs="Times New Roman"/>
          <w:sz w:val="28"/>
          <w:szCs w:val="28"/>
          <w:lang w:eastAsia="ru-RU"/>
        </w:rPr>
        <w:t>-</w:t>
      </w:r>
      <w:proofErr w:type="gramStart"/>
      <w:r w:rsidR="000A433F">
        <w:rPr>
          <w:rFonts w:ascii="Times New Roman" w:eastAsia="Times New Roman" w:hAnsi="Times New Roman" w:cs="Times New Roman"/>
          <w:sz w:val="28"/>
          <w:szCs w:val="28"/>
          <w:lang w:eastAsia="ru-RU"/>
        </w:rPr>
        <w:t>4</w:t>
      </w:r>
      <w:r w:rsidRPr="0012021A">
        <w:rPr>
          <w:rFonts w:ascii="Times New Roman" w:eastAsia="Times New Roman" w:hAnsi="Times New Roman" w:cs="Times New Roman"/>
          <w:sz w:val="28"/>
          <w:szCs w:val="28"/>
          <w:lang w:eastAsia="ru-RU"/>
        </w:rPr>
        <w:t xml:space="preserve">9;   </w:t>
      </w:r>
      <w:proofErr w:type="gramEnd"/>
      <w:r w:rsidRPr="0012021A">
        <w:rPr>
          <w:rFonts w:ascii="Times New Roman" w:eastAsia="Times New Roman" w:hAnsi="Times New Roman" w:cs="Times New Roman"/>
          <w:sz w:val="28"/>
          <w:szCs w:val="28"/>
          <w:lang w:eastAsia="ru-RU"/>
        </w:rPr>
        <w:t>е-</w:t>
      </w:r>
      <w:r w:rsidRPr="0012021A">
        <w:rPr>
          <w:rFonts w:ascii="Times New Roman" w:eastAsia="Times New Roman" w:hAnsi="Times New Roman" w:cs="Times New Roman"/>
          <w:sz w:val="28"/>
          <w:szCs w:val="28"/>
          <w:lang w:val="en-US" w:eastAsia="ru-RU"/>
        </w:rPr>
        <w:t>mail</w:t>
      </w:r>
      <w:r w:rsidRPr="0012021A">
        <w:rPr>
          <w:rFonts w:ascii="Times New Roman" w:eastAsia="Times New Roman" w:hAnsi="Times New Roman" w:cs="Times New Roman"/>
          <w:sz w:val="28"/>
          <w:szCs w:val="28"/>
          <w:lang w:eastAsia="ru-RU"/>
        </w:rPr>
        <w:t xml:space="preserve">: </w:t>
      </w:r>
      <w:r w:rsidR="000A433F">
        <w:rPr>
          <w:rFonts w:ascii="Times New Roman" w:eastAsia="Times New Roman" w:hAnsi="Times New Roman" w:cs="Times New Roman"/>
          <w:sz w:val="28"/>
          <w:szCs w:val="28"/>
          <w:lang w:val="en-US" w:eastAsia="ru-RU"/>
        </w:rPr>
        <w:t>godoberisad</w:t>
      </w:r>
      <w:r w:rsidRPr="0012021A">
        <w:rPr>
          <w:rFonts w:ascii="Times New Roman" w:eastAsia="Times New Roman" w:hAnsi="Times New Roman" w:cs="Times New Roman"/>
          <w:sz w:val="28"/>
          <w:szCs w:val="28"/>
          <w:lang w:eastAsia="ru-RU"/>
        </w:rPr>
        <w:t>@</w:t>
      </w:r>
      <w:r w:rsidR="000A433F">
        <w:rPr>
          <w:rFonts w:ascii="Times New Roman" w:eastAsia="Times New Roman" w:hAnsi="Times New Roman" w:cs="Times New Roman"/>
          <w:sz w:val="28"/>
          <w:szCs w:val="28"/>
          <w:lang w:val="en-US" w:eastAsia="ru-RU"/>
        </w:rPr>
        <w:t>mail.</w:t>
      </w:r>
      <w:r w:rsidRPr="0012021A">
        <w:rPr>
          <w:rFonts w:ascii="Times New Roman" w:eastAsia="Times New Roman" w:hAnsi="Times New Roman" w:cs="Times New Roman"/>
          <w:sz w:val="28"/>
          <w:szCs w:val="28"/>
          <w:lang w:val="en-US" w:eastAsia="ru-RU"/>
        </w:rPr>
        <w:t>ru</w:t>
      </w:r>
    </w:p>
    <w:p w14:paraId="32C9E0FD" w14:textId="77777777" w:rsidR="0012021A" w:rsidRPr="0012021A" w:rsidRDefault="0012021A" w:rsidP="0012021A">
      <w:pPr>
        <w:pBdr>
          <w:bottom w:val="double" w:sz="6" w:space="1" w:color="auto"/>
        </w:pBdr>
        <w:spacing w:after="200" w:line="276" w:lineRule="auto"/>
        <w:ind w:firstLine="0"/>
        <w:jc w:val="left"/>
        <w:rPr>
          <w:rFonts w:ascii="Times New Roman" w:hAnsi="Times New Roman" w:cs="Times New Roman"/>
          <w:sz w:val="28"/>
          <w:szCs w:val="28"/>
        </w:rPr>
      </w:pPr>
      <w:r w:rsidRPr="0012021A">
        <w:rPr>
          <w:rFonts w:ascii="Times New Roman" w:hAnsi="Times New Roman" w:cs="Times New Roman"/>
          <w:sz w:val="28"/>
          <w:szCs w:val="28"/>
        </w:rPr>
        <w:t xml:space="preserve"> </w:t>
      </w:r>
    </w:p>
    <w:tbl>
      <w:tblPr>
        <w:tblpPr w:leftFromText="180" w:rightFromText="180" w:vertAnchor="text" w:horzAnchor="margin" w:tblpXSpec="center" w:tblpY="83"/>
        <w:tblW w:w="10342" w:type="dxa"/>
        <w:tblLook w:val="04A0" w:firstRow="1" w:lastRow="0" w:firstColumn="1" w:lastColumn="0" w:noHBand="0" w:noVBand="1"/>
      </w:tblPr>
      <w:tblGrid>
        <w:gridCol w:w="6192"/>
        <w:gridCol w:w="4150"/>
      </w:tblGrid>
      <w:tr w:rsidR="0012021A" w:rsidRPr="0012021A" w14:paraId="0FBED2D5" w14:textId="77777777" w:rsidTr="00FE1B1B">
        <w:trPr>
          <w:trHeight w:val="2084"/>
        </w:trPr>
        <w:tc>
          <w:tcPr>
            <w:tcW w:w="6192" w:type="dxa"/>
          </w:tcPr>
          <w:p w14:paraId="05C91884" w14:textId="77777777"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bookmarkStart w:id="2" w:name="_Hlk113276920"/>
          </w:p>
          <w:p w14:paraId="0EBE21D3" w14:textId="77777777"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r w:rsidRPr="0012021A">
              <w:rPr>
                <w:rFonts w:ascii="Times New Roman" w:eastAsia="Calibri" w:hAnsi="Times New Roman" w:cs="Times New Roman"/>
                <w:sz w:val="24"/>
                <w:szCs w:val="44"/>
              </w:rPr>
              <w:t>Принято:</w:t>
            </w:r>
          </w:p>
          <w:p w14:paraId="2F245307" w14:textId="77777777"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r w:rsidRPr="0012021A">
              <w:rPr>
                <w:rFonts w:ascii="Times New Roman" w:eastAsia="Calibri" w:hAnsi="Times New Roman" w:cs="Times New Roman"/>
                <w:sz w:val="24"/>
                <w:szCs w:val="44"/>
              </w:rPr>
              <w:t>на общем собрании трудового коллектива</w:t>
            </w:r>
          </w:p>
          <w:p w14:paraId="1F91EFF0" w14:textId="4825F085"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bookmarkStart w:id="3" w:name="_Hlk130208587"/>
            <w:r w:rsidRPr="0012021A">
              <w:rPr>
                <w:rFonts w:ascii="Times New Roman" w:eastAsia="Calibri" w:hAnsi="Times New Roman" w:cs="Times New Roman"/>
                <w:sz w:val="24"/>
                <w:szCs w:val="44"/>
              </w:rPr>
              <w:t>МКДОУ «Детский сад</w:t>
            </w:r>
            <w:r w:rsidR="000A433F">
              <w:rPr>
                <w:rFonts w:ascii="Times New Roman" w:eastAsia="Calibri" w:hAnsi="Times New Roman" w:cs="Times New Roman"/>
                <w:sz w:val="24"/>
                <w:szCs w:val="44"/>
              </w:rPr>
              <w:t xml:space="preserve"> </w:t>
            </w:r>
            <w:r w:rsidRPr="0012021A">
              <w:rPr>
                <w:rFonts w:ascii="Times New Roman" w:eastAsia="Calibri" w:hAnsi="Times New Roman" w:cs="Times New Roman"/>
                <w:sz w:val="24"/>
                <w:szCs w:val="44"/>
              </w:rPr>
              <w:t>«</w:t>
            </w:r>
            <w:r w:rsidR="000A433F">
              <w:rPr>
                <w:rFonts w:ascii="Times New Roman" w:eastAsia="Calibri" w:hAnsi="Times New Roman" w:cs="Times New Roman"/>
                <w:sz w:val="24"/>
                <w:szCs w:val="44"/>
              </w:rPr>
              <w:t>Теремок</w:t>
            </w:r>
            <w:r w:rsidRPr="0012021A">
              <w:rPr>
                <w:rFonts w:ascii="Times New Roman" w:eastAsia="Calibri" w:hAnsi="Times New Roman" w:cs="Times New Roman"/>
                <w:sz w:val="24"/>
                <w:szCs w:val="44"/>
              </w:rPr>
              <w:t>»</w:t>
            </w:r>
          </w:p>
          <w:bookmarkEnd w:id="3"/>
          <w:p w14:paraId="3CAE8D19" w14:textId="77777777"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r w:rsidRPr="0012021A">
              <w:rPr>
                <w:rFonts w:ascii="Times New Roman" w:eastAsia="Calibri" w:hAnsi="Times New Roman" w:cs="Times New Roman"/>
                <w:sz w:val="24"/>
                <w:szCs w:val="44"/>
              </w:rPr>
              <w:t>Протокол № ____</w:t>
            </w:r>
          </w:p>
          <w:p w14:paraId="0F67D9CB" w14:textId="77777777"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r w:rsidRPr="0012021A">
              <w:rPr>
                <w:rFonts w:ascii="Times New Roman" w:eastAsia="Calibri" w:hAnsi="Times New Roman" w:cs="Times New Roman"/>
                <w:sz w:val="24"/>
                <w:szCs w:val="44"/>
              </w:rPr>
              <w:t>от «__</w:t>
            </w:r>
            <w:proofErr w:type="gramStart"/>
            <w:r w:rsidRPr="0012021A">
              <w:rPr>
                <w:rFonts w:ascii="Times New Roman" w:eastAsia="Calibri" w:hAnsi="Times New Roman" w:cs="Times New Roman"/>
                <w:sz w:val="24"/>
                <w:szCs w:val="44"/>
              </w:rPr>
              <w:t>_»_</w:t>
            </w:r>
            <w:proofErr w:type="gramEnd"/>
            <w:r w:rsidRPr="0012021A">
              <w:rPr>
                <w:rFonts w:ascii="Times New Roman" w:eastAsia="Calibri" w:hAnsi="Times New Roman" w:cs="Times New Roman"/>
                <w:sz w:val="24"/>
                <w:szCs w:val="44"/>
              </w:rPr>
              <w:t xml:space="preserve">_____2023 год </w:t>
            </w:r>
          </w:p>
          <w:p w14:paraId="1E1AEED4" w14:textId="77777777"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p>
          <w:p w14:paraId="0A4909B2" w14:textId="77777777"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p>
        </w:tc>
        <w:tc>
          <w:tcPr>
            <w:tcW w:w="4150" w:type="dxa"/>
          </w:tcPr>
          <w:p w14:paraId="2F059A80" w14:textId="77777777"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p>
          <w:p w14:paraId="0504FA1E" w14:textId="77777777"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r w:rsidRPr="0012021A">
              <w:rPr>
                <w:rFonts w:ascii="Times New Roman" w:eastAsia="Calibri" w:hAnsi="Times New Roman" w:cs="Times New Roman"/>
                <w:sz w:val="24"/>
                <w:szCs w:val="44"/>
              </w:rPr>
              <w:t>Утверждаю:</w:t>
            </w:r>
          </w:p>
          <w:p w14:paraId="2AFC0DAB" w14:textId="77777777"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r w:rsidRPr="0012021A">
              <w:rPr>
                <w:rFonts w:ascii="Times New Roman" w:eastAsia="Calibri" w:hAnsi="Times New Roman" w:cs="Times New Roman"/>
                <w:sz w:val="24"/>
                <w:szCs w:val="44"/>
              </w:rPr>
              <w:t xml:space="preserve">Заведующий МКДОУ </w:t>
            </w:r>
          </w:p>
          <w:p w14:paraId="22A51883" w14:textId="72AA184C"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r w:rsidRPr="0012021A">
              <w:rPr>
                <w:rFonts w:ascii="Times New Roman" w:eastAsia="Calibri" w:hAnsi="Times New Roman" w:cs="Times New Roman"/>
                <w:sz w:val="24"/>
                <w:szCs w:val="44"/>
              </w:rPr>
              <w:t xml:space="preserve">«Детский </w:t>
            </w:r>
            <w:proofErr w:type="gramStart"/>
            <w:r w:rsidRPr="0012021A">
              <w:rPr>
                <w:rFonts w:ascii="Times New Roman" w:eastAsia="Calibri" w:hAnsi="Times New Roman" w:cs="Times New Roman"/>
                <w:sz w:val="24"/>
                <w:szCs w:val="44"/>
              </w:rPr>
              <w:t>сад  «</w:t>
            </w:r>
            <w:proofErr w:type="gramEnd"/>
            <w:r w:rsidR="000A433F">
              <w:rPr>
                <w:rFonts w:ascii="Times New Roman" w:eastAsia="Calibri" w:hAnsi="Times New Roman" w:cs="Times New Roman"/>
                <w:sz w:val="24"/>
                <w:szCs w:val="44"/>
              </w:rPr>
              <w:t>Теремок</w:t>
            </w:r>
            <w:r w:rsidRPr="0012021A">
              <w:rPr>
                <w:rFonts w:ascii="Times New Roman" w:eastAsia="Calibri" w:hAnsi="Times New Roman" w:cs="Times New Roman"/>
                <w:sz w:val="24"/>
                <w:szCs w:val="44"/>
              </w:rPr>
              <w:t>»</w:t>
            </w:r>
          </w:p>
          <w:p w14:paraId="32AA26B1" w14:textId="6613605B"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r w:rsidRPr="0012021A">
              <w:rPr>
                <w:rFonts w:ascii="Times New Roman" w:eastAsia="Calibri" w:hAnsi="Times New Roman" w:cs="Times New Roman"/>
                <w:sz w:val="24"/>
                <w:szCs w:val="44"/>
              </w:rPr>
              <w:t>______________</w:t>
            </w:r>
            <w:r w:rsidR="000A433F">
              <w:rPr>
                <w:rFonts w:ascii="Times New Roman" w:eastAsia="Calibri" w:hAnsi="Times New Roman" w:cs="Times New Roman"/>
                <w:sz w:val="24"/>
                <w:szCs w:val="44"/>
              </w:rPr>
              <w:t>Х.А.Кураева</w:t>
            </w:r>
          </w:p>
          <w:p w14:paraId="449B2A9E" w14:textId="77777777" w:rsidR="0012021A" w:rsidRPr="0012021A" w:rsidRDefault="0012021A" w:rsidP="0012021A">
            <w:pPr>
              <w:spacing w:after="200" w:line="240" w:lineRule="auto"/>
              <w:ind w:right="-110" w:firstLine="0"/>
              <w:jc w:val="left"/>
              <w:rPr>
                <w:rFonts w:ascii="Times New Roman" w:eastAsia="Calibri" w:hAnsi="Times New Roman" w:cs="Times New Roman"/>
                <w:sz w:val="24"/>
                <w:szCs w:val="44"/>
              </w:rPr>
            </w:pPr>
            <w:r w:rsidRPr="0012021A">
              <w:rPr>
                <w:rFonts w:ascii="Times New Roman" w:eastAsia="Calibri" w:hAnsi="Times New Roman" w:cs="Times New Roman"/>
                <w:sz w:val="24"/>
                <w:szCs w:val="44"/>
              </w:rPr>
              <w:t xml:space="preserve"> Приказ №_____ от «__</w:t>
            </w:r>
            <w:proofErr w:type="gramStart"/>
            <w:r w:rsidRPr="0012021A">
              <w:rPr>
                <w:rFonts w:ascii="Times New Roman" w:eastAsia="Calibri" w:hAnsi="Times New Roman" w:cs="Times New Roman"/>
                <w:sz w:val="24"/>
                <w:szCs w:val="44"/>
              </w:rPr>
              <w:t>_»_</w:t>
            </w:r>
            <w:proofErr w:type="gramEnd"/>
            <w:r w:rsidRPr="0012021A">
              <w:rPr>
                <w:rFonts w:ascii="Times New Roman" w:eastAsia="Calibri" w:hAnsi="Times New Roman" w:cs="Times New Roman"/>
                <w:sz w:val="24"/>
                <w:szCs w:val="44"/>
              </w:rPr>
              <w:t xml:space="preserve">___2023г.  </w:t>
            </w:r>
          </w:p>
        </w:tc>
      </w:tr>
      <w:bookmarkEnd w:id="2"/>
    </w:tbl>
    <w:p w14:paraId="26AAEA48" w14:textId="77777777" w:rsidR="0012021A" w:rsidRPr="0012021A" w:rsidRDefault="0012021A" w:rsidP="0012021A">
      <w:pPr>
        <w:spacing w:after="200" w:line="276" w:lineRule="auto"/>
        <w:ind w:firstLine="0"/>
        <w:jc w:val="left"/>
        <w:rPr>
          <w:b/>
          <w:sz w:val="28"/>
          <w:szCs w:val="28"/>
        </w:rPr>
      </w:pPr>
    </w:p>
    <w:p w14:paraId="05EA88C7" w14:textId="77777777" w:rsidR="0012021A" w:rsidRPr="0012021A" w:rsidRDefault="0012021A" w:rsidP="0012021A">
      <w:pPr>
        <w:spacing w:after="200" w:line="276" w:lineRule="auto"/>
        <w:ind w:firstLine="0"/>
        <w:jc w:val="left"/>
        <w:rPr>
          <w:b/>
          <w:sz w:val="28"/>
          <w:szCs w:val="28"/>
        </w:rPr>
      </w:pPr>
    </w:p>
    <w:p w14:paraId="0C99D3BC" w14:textId="77777777" w:rsidR="0012021A" w:rsidRPr="0012021A" w:rsidRDefault="0012021A" w:rsidP="0012021A">
      <w:pPr>
        <w:spacing w:after="200" w:line="276" w:lineRule="auto"/>
        <w:ind w:firstLine="0"/>
        <w:jc w:val="left"/>
        <w:rPr>
          <w:b/>
          <w:sz w:val="28"/>
          <w:szCs w:val="28"/>
        </w:rPr>
      </w:pPr>
    </w:p>
    <w:bookmarkEnd w:id="0"/>
    <w:bookmarkEnd w:id="1"/>
    <w:p w14:paraId="7006F890" w14:textId="77777777" w:rsidR="0012021A" w:rsidRPr="0012021A" w:rsidRDefault="0012021A" w:rsidP="0012021A">
      <w:pPr>
        <w:tabs>
          <w:tab w:val="left" w:pos="5148"/>
        </w:tabs>
        <w:spacing w:after="200" w:line="276" w:lineRule="auto"/>
        <w:ind w:firstLine="0"/>
        <w:jc w:val="center"/>
        <w:rPr>
          <w:rFonts w:ascii="Times New Roman" w:hAnsi="Times New Roman" w:cs="Times New Roman"/>
          <w:bCs/>
          <w:sz w:val="32"/>
          <w:szCs w:val="32"/>
        </w:rPr>
      </w:pPr>
    </w:p>
    <w:p w14:paraId="67793868" w14:textId="5CA25C7B" w:rsidR="0013115D" w:rsidRPr="0012021A" w:rsidRDefault="0013115D" w:rsidP="0012021A">
      <w:pPr>
        <w:tabs>
          <w:tab w:val="left" w:pos="4131"/>
          <w:tab w:val="center" w:pos="5032"/>
        </w:tabs>
        <w:spacing w:line="240" w:lineRule="auto"/>
        <w:jc w:val="center"/>
        <w:rPr>
          <w:rFonts w:ascii="Times New Roman" w:hAnsi="Times New Roman" w:cs="Times New Roman"/>
          <w:b/>
          <w:sz w:val="36"/>
          <w:szCs w:val="36"/>
        </w:rPr>
      </w:pPr>
      <w:r w:rsidRPr="0012021A">
        <w:rPr>
          <w:rFonts w:ascii="Times New Roman" w:hAnsi="Times New Roman" w:cs="Times New Roman"/>
          <w:b/>
          <w:sz w:val="36"/>
          <w:szCs w:val="36"/>
        </w:rPr>
        <w:t>ПОЛОЖЕНИЕ</w:t>
      </w:r>
    </w:p>
    <w:p w14:paraId="3075D4BC" w14:textId="4CAD3040" w:rsidR="0013115D" w:rsidRPr="0012021A" w:rsidRDefault="0013115D" w:rsidP="0012021A">
      <w:pPr>
        <w:spacing w:line="240" w:lineRule="auto"/>
        <w:jc w:val="center"/>
        <w:rPr>
          <w:rFonts w:ascii="Times New Roman" w:hAnsi="Times New Roman" w:cs="Times New Roman"/>
          <w:b/>
          <w:sz w:val="32"/>
          <w:szCs w:val="32"/>
        </w:rPr>
      </w:pPr>
      <w:r w:rsidRPr="0012021A">
        <w:rPr>
          <w:rFonts w:ascii="Times New Roman" w:hAnsi="Times New Roman" w:cs="Times New Roman"/>
          <w:b/>
          <w:sz w:val="32"/>
          <w:szCs w:val="32"/>
        </w:rPr>
        <w:t xml:space="preserve">о комиссии по соблюдению требований служебного поведения работниками и урегулированию конфликта интересов </w:t>
      </w:r>
      <w:proofErr w:type="gramStart"/>
      <w:r w:rsidRPr="0012021A">
        <w:rPr>
          <w:rFonts w:ascii="Times New Roman" w:hAnsi="Times New Roman" w:cs="Times New Roman"/>
          <w:b/>
          <w:sz w:val="32"/>
          <w:szCs w:val="32"/>
        </w:rPr>
        <w:t xml:space="preserve">в </w:t>
      </w:r>
      <w:r w:rsidR="001773AA" w:rsidRPr="0012021A">
        <w:rPr>
          <w:rFonts w:ascii="Times New Roman" w:hAnsi="Times New Roman" w:cs="Times New Roman"/>
          <w:b/>
          <w:sz w:val="32"/>
          <w:szCs w:val="32"/>
        </w:rPr>
        <w:t xml:space="preserve"> </w:t>
      </w:r>
      <w:bookmarkStart w:id="4" w:name="_Hlk130374517"/>
      <w:r w:rsidR="0012021A" w:rsidRPr="0012021A">
        <w:rPr>
          <w:rFonts w:ascii="Times New Roman" w:hAnsi="Times New Roman" w:cs="Times New Roman"/>
          <w:b/>
          <w:sz w:val="32"/>
          <w:szCs w:val="32"/>
        </w:rPr>
        <w:t>МКДОУ</w:t>
      </w:r>
      <w:proofErr w:type="gramEnd"/>
      <w:r w:rsidR="0012021A" w:rsidRPr="0012021A">
        <w:rPr>
          <w:rFonts w:ascii="Times New Roman" w:hAnsi="Times New Roman" w:cs="Times New Roman"/>
          <w:b/>
          <w:sz w:val="32"/>
          <w:szCs w:val="32"/>
        </w:rPr>
        <w:t xml:space="preserve"> «Детский сад «</w:t>
      </w:r>
      <w:r w:rsidR="000A433F">
        <w:rPr>
          <w:rFonts w:ascii="Times New Roman" w:hAnsi="Times New Roman" w:cs="Times New Roman"/>
          <w:b/>
          <w:sz w:val="32"/>
          <w:szCs w:val="32"/>
        </w:rPr>
        <w:t>Теремок</w:t>
      </w:r>
      <w:r w:rsidR="0012021A" w:rsidRPr="0012021A">
        <w:rPr>
          <w:rFonts w:ascii="Times New Roman" w:hAnsi="Times New Roman" w:cs="Times New Roman"/>
          <w:b/>
          <w:sz w:val="32"/>
          <w:szCs w:val="32"/>
        </w:rPr>
        <w:t>»</w:t>
      </w:r>
      <w:bookmarkEnd w:id="4"/>
    </w:p>
    <w:p w14:paraId="7D26F6C8" w14:textId="5AD64087" w:rsidR="0012021A" w:rsidRPr="0012021A" w:rsidRDefault="0012021A" w:rsidP="0012021A">
      <w:pPr>
        <w:spacing w:line="240" w:lineRule="auto"/>
        <w:jc w:val="center"/>
        <w:rPr>
          <w:rFonts w:ascii="Times New Roman" w:hAnsi="Times New Roman" w:cs="Times New Roman"/>
          <w:b/>
          <w:sz w:val="32"/>
          <w:szCs w:val="32"/>
        </w:rPr>
      </w:pPr>
    </w:p>
    <w:p w14:paraId="68766E35" w14:textId="226EC810" w:rsidR="0012021A" w:rsidRDefault="0012021A" w:rsidP="0017377F">
      <w:pPr>
        <w:spacing w:line="240" w:lineRule="auto"/>
        <w:jc w:val="center"/>
        <w:rPr>
          <w:rFonts w:ascii="Times New Roman" w:hAnsi="Times New Roman" w:cs="Times New Roman"/>
          <w:b/>
          <w:sz w:val="24"/>
          <w:szCs w:val="24"/>
        </w:rPr>
      </w:pPr>
    </w:p>
    <w:p w14:paraId="0EFDDB5E" w14:textId="3BD5588D" w:rsidR="0012021A" w:rsidRDefault="0012021A" w:rsidP="0017377F">
      <w:pPr>
        <w:spacing w:line="240" w:lineRule="auto"/>
        <w:jc w:val="center"/>
        <w:rPr>
          <w:rFonts w:ascii="Times New Roman" w:hAnsi="Times New Roman" w:cs="Times New Roman"/>
          <w:b/>
          <w:sz w:val="24"/>
          <w:szCs w:val="24"/>
        </w:rPr>
      </w:pPr>
    </w:p>
    <w:p w14:paraId="02B2E3EE" w14:textId="23DED89C" w:rsidR="0012021A" w:rsidRDefault="0012021A" w:rsidP="0017377F">
      <w:pPr>
        <w:spacing w:line="240" w:lineRule="auto"/>
        <w:jc w:val="center"/>
        <w:rPr>
          <w:rFonts w:ascii="Times New Roman" w:hAnsi="Times New Roman" w:cs="Times New Roman"/>
          <w:b/>
          <w:sz w:val="24"/>
          <w:szCs w:val="24"/>
        </w:rPr>
      </w:pPr>
    </w:p>
    <w:p w14:paraId="3728A687" w14:textId="2D8948F5" w:rsidR="0012021A" w:rsidRDefault="0012021A" w:rsidP="0017377F">
      <w:pPr>
        <w:spacing w:line="240" w:lineRule="auto"/>
        <w:jc w:val="center"/>
        <w:rPr>
          <w:rFonts w:ascii="Times New Roman" w:hAnsi="Times New Roman" w:cs="Times New Roman"/>
          <w:b/>
          <w:sz w:val="24"/>
          <w:szCs w:val="24"/>
        </w:rPr>
      </w:pPr>
    </w:p>
    <w:p w14:paraId="06C0B686" w14:textId="2A26EC27" w:rsidR="0012021A" w:rsidRDefault="0012021A" w:rsidP="0017377F">
      <w:pPr>
        <w:spacing w:line="240" w:lineRule="auto"/>
        <w:jc w:val="center"/>
        <w:rPr>
          <w:rFonts w:ascii="Times New Roman" w:hAnsi="Times New Roman" w:cs="Times New Roman"/>
          <w:b/>
          <w:sz w:val="24"/>
          <w:szCs w:val="24"/>
        </w:rPr>
      </w:pPr>
    </w:p>
    <w:p w14:paraId="323E53DC" w14:textId="1C23E189" w:rsidR="0012021A" w:rsidRDefault="0012021A" w:rsidP="0017377F">
      <w:pPr>
        <w:spacing w:line="240" w:lineRule="auto"/>
        <w:jc w:val="center"/>
        <w:rPr>
          <w:rFonts w:ascii="Times New Roman" w:hAnsi="Times New Roman" w:cs="Times New Roman"/>
          <w:b/>
          <w:sz w:val="24"/>
          <w:szCs w:val="24"/>
        </w:rPr>
      </w:pPr>
    </w:p>
    <w:p w14:paraId="27900A9B" w14:textId="5BF39ADF" w:rsidR="0012021A" w:rsidRDefault="0012021A" w:rsidP="0017377F">
      <w:pPr>
        <w:spacing w:line="240" w:lineRule="auto"/>
        <w:jc w:val="center"/>
        <w:rPr>
          <w:rFonts w:ascii="Times New Roman" w:hAnsi="Times New Roman" w:cs="Times New Roman"/>
          <w:b/>
          <w:sz w:val="24"/>
          <w:szCs w:val="24"/>
        </w:rPr>
      </w:pPr>
    </w:p>
    <w:p w14:paraId="2B89508D" w14:textId="4DE40E82" w:rsidR="0012021A" w:rsidRDefault="0012021A" w:rsidP="0017377F">
      <w:pPr>
        <w:spacing w:line="240" w:lineRule="auto"/>
        <w:jc w:val="center"/>
        <w:rPr>
          <w:rFonts w:ascii="Times New Roman" w:hAnsi="Times New Roman" w:cs="Times New Roman"/>
          <w:b/>
          <w:sz w:val="24"/>
          <w:szCs w:val="24"/>
        </w:rPr>
      </w:pPr>
    </w:p>
    <w:p w14:paraId="410D7089" w14:textId="3BA31368" w:rsidR="0012021A" w:rsidRDefault="0012021A" w:rsidP="0017377F">
      <w:pPr>
        <w:spacing w:line="240" w:lineRule="auto"/>
        <w:jc w:val="center"/>
        <w:rPr>
          <w:rFonts w:ascii="Times New Roman" w:hAnsi="Times New Roman" w:cs="Times New Roman"/>
          <w:b/>
          <w:sz w:val="24"/>
          <w:szCs w:val="24"/>
        </w:rPr>
      </w:pPr>
    </w:p>
    <w:p w14:paraId="7A2C5C3D" w14:textId="12DB79BD" w:rsidR="0012021A" w:rsidRDefault="0012021A" w:rsidP="0017377F">
      <w:pPr>
        <w:spacing w:line="240" w:lineRule="auto"/>
        <w:jc w:val="center"/>
        <w:rPr>
          <w:rFonts w:ascii="Times New Roman" w:hAnsi="Times New Roman" w:cs="Times New Roman"/>
          <w:b/>
          <w:sz w:val="24"/>
          <w:szCs w:val="24"/>
        </w:rPr>
      </w:pPr>
    </w:p>
    <w:p w14:paraId="08D9F898" w14:textId="2D2283C9" w:rsidR="0012021A" w:rsidRDefault="0012021A" w:rsidP="0017377F">
      <w:pPr>
        <w:spacing w:line="240" w:lineRule="auto"/>
        <w:jc w:val="center"/>
        <w:rPr>
          <w:rFonts w:ascii="Times New Roman" w:hAnsi="Times New Roman" w:cs="Times New Roman"/>
          <w:b/>
          <w:sz w:val="24"/>
          <w:szCs w:val="24"/>
        </w:rPr>
      </w:pPr>
    </w:p>
    <w:p w14:paraId="20268213" w14:textId="0058D465" w:rsidR="0012021A" w:rsidRDefault="0012021A" w:rsidP="0017377F">
      <w:pPr>
        <w:spacing w:line="240" w:lineRule="auto"/>
        <w:jc w:val="center"/>
        <w:rPr>
          <w:rFonts w:ascii="Times New Roman" w:hAnsi="Times New Roman" w:cs="Times New Roman"/>
          <w:b/>
          <w:sz w:val="24"/>
          <w:szCs w:val="24"/>
        </w:rPr>
      </w:pPr>
    </w:p>
    <w:p w14:paraId="6AD8D0B9" w14:textId="4388455C" w:rsidR="0012021A" w:rsidRDefault="0012021A" w:rsidP="0017377F">
      <w:pPr>
        <w:spacing w:line="240" w:lineRule="auto"/>
        <w:jc w:val="center"/>
        <w:rPr>
          <w:rFonts w:ascii="Times New Roman" w:hAnsi="Times New Roman" w:cs="Times New Roman"/>
          <w:b/>
          <w:sz w:val="24"/>
          <w:szCs w:val="24"/>
        </w:rPr>
      </w:pPr>
    </w:p>
    <w:p w14:paraId="5DD9BD1A" w14:textId="053870C1" w:rsidR="0012021A" w:rsidRDefault="0012021A" w:rsidP="0017377F">
      <w:pPr>
        <w:spacing w:line="240" w:lineRule="auto"/>
        <w:jc w:val="center"/>
        <w:rPr>
          <w:rFonts w:ascii="Times New Roman" w:hAnsi="Times New Roman" w:cs="Times New Roman"/>
          <w:b/>
          <w:sz w:val="24"/>
          <w:szCs w:val="24"/>
        </w:rPr>
      </w:pPr>
    </w:p>
    <w:p w14:paraId="614A5B93" w14:textId="77777777" w:rsidR="0012021A" w:rsidRDefault="0012021A" w:rsidP="0017377F">
      <w:pPr>
        <w:spacing w:line="240" w:lineRule="auto"/>
        <w:jc w:val="center"/>
        <w:rPr>
          <w:rFonts w:ascii="Times New Roman" w:hAnsi="Times New Roman" w:cs="Times New Roman"/>
          <w:b/>
          <w:sz w:val="24"/>
          <w:szCs w:val="24"/>
        </w:rPr>
      </w:pPr>
    </w:p>
    <w:p w14:paraId="299687CD" w14:textId="0EE48410" w:rsidR="0012021A" w:rsidRDefault="0012021A" w:rsidP="0017377F">
      <w:pPr>
        <w:spacing w:line="240" w:lineRule="auto"/>
        <w:jc w:val="center"/>
        <w:rPr>
          <w:rFonts w:ascii="Times New Roman" w:hAnsi="Times New Roman" w:cs="Times New Roman"/>
          <w:b/>
          <w:sz w:val="24"/>
          <w:szCs w:val="24"/>
        </w:rPr>
      </w:pPr>
    </w:p>
    <w:p w14:paraId="6FAB2351" w14:textId="77777777" w:rsidR="0012021A" w:rsidRDefault="0012021A" w:rsidP="0017377F">
      <w:pPr>
        <w:spacing w:line="240" w:lineRule="auto"/>
        <w:jc w:val="center"/>
        <w:rPr>
          <w:rFonts w:ascii="Times New Roman" w:hAnsi="Times New Roman" w:cs="Times New Roman"/>
          <w:b/>
          <w:sz w:val="24"/>
          <w:szCs w:val="24"/>
        </w:rPr>
      </w:pPr>
    </w:p>
    <w:p w14:paraId="336EF9CD" w14:textId="77777777" w:rsidR="0013115D" w:rsidRPr="0013115D" w:rsidRDefault="0013115D" w:rsidP="0017377F">
      <w:pPr>
        <w:spacing w:line="240" w:lineRule="auto"/>
        <w:jc w:val="center"/>
        <w:rPr>
          <w:rFonts w:ascii="Times New Roman" w:hAnsi="Times New Roman" w:cs="Times New Roman"/>
          <w:b/>
          <w:sz w:val="24"/>
          <w:szCs w:val="24"/>
        </w:rPr>
      </w:pPr>
    </w:p>
    <w:p w14:paraId="43720E94" w14:textId="77777777"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1. Общие положения</w:t>
      </w:r>
    </w:p>
    <w:p w14:paraId="09A62D32" w14:textId="165E78E7" w:rsidR="0013115D" w:rsidRDefault="0013115D" w:rsidP="0017377F">
      <w:pPr>
        <w:spacing w:line="240" w:lineRule="auto"/>
      </w:pPr>
      <w:r w:rsidRPr="0013115D">
        <w:rPr>
          <w:rFonts w:ascii="Times New Roman" w:hAnsi="Times New Roman" w:cs="Times New Roman"/>
          <w:sz w:val="24"/>
          <w:szCs w:val="24"/>
        </w:rPr>
        <w:t xml:space="preserve"> 1.1.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 образуемая в </w:t>
      </w:r>
      <w:r w:rsidR="0012021A" w:rsidRPr="0012021A">
        <w:rPr>
          <w:rFonts w:ascii="Times New Roman" w:hAnsi="Times New Roman" w:cs="Times New Roman"/>
          <w:sz w:val="24"/>
          <w:szCs w:val="24"/>
        </w:rPr>
        <w:t>МКДОУ «Детский сад «</w:t>
      </w:r>
      <w:proofErr w:type="gramStart"/>
      <w:r w:rsidR="000A433F">
        <w:rPr>
          <w:rFonts w:ascii="Times New Roman" w:hAnsi="Times New Roman" w:cs="Times New Roman"/>
          <w:sz w:val="24"/>
          <w:szCs w:val="24"/>
        </w:rPr>
        <w:t>Теремок</w:t>
      </w:r>
      <w:r w:rsidR="0012021A" w:rsidRPr="0012021A">
        <w:rPr>
          <w:rFonts w:ascii="Times New Roman" w:hAnsi="Times New Roman" w:cs="Times New Roman"/>
          <w:sz w:val="24"/>
          <w:szCs w:val="24"/>
        </w:rPr>
        <w:t>»</w:t>
      </w:r>
      <w:r w:rsidR="001773AA">
        <w:rPr>
          <w:rFonts w:ascii="Times New Roman" w:hAnsi="Times New Roman" w:cs="Times New Roman"/>
          <w:sz w:val="24"/>
          <w:szCs w:val="24"/>
        </w:rPr>
        <w:t xml:space="preserve">  (</w:t>
      </w:r>
      <w:proofErr w:type="gramEnd"/>
      <w:r w:rsidR="001773AA">
        <w:rPr>
          <w:rFonts w:ascii="Times New Roman" w:hAnsi="Times New Roman" w:cs="Times New Roman"/>
          <w:sz w:val="24"/>
          <w:szCs w:val="24"/>
        </w:rPr>
        <w:t xml:space="preserve">далее </w:t>
      </w:r>
      <w:r>
        <w:rPr>
          <w:rFonts w:ascii="Times New Roman" w:hAnsi="Times New Roman" w:cs="Times New Roman"/>
          <w:sz w:val="24"/>
          <w:szCs w:val="24"/>
        </w:rPr>
        <w:t xml:space="preserve"> Учреждение) в </w:t>
      </w:r>
      <w:r w:rsidRPr="0013115D">
        <w:rPr>
          <w:rFonts w:ascii="Times New Roman" w:hAnsi="Times New Roman" w:cs="Times New Roman"/>
          <w:sz w:val="24"/>
          <w:szCs w:val="24"/>
        </w:rPr>
        <w:t>соответствии с Федеральным законом «О противодействии коррупции» от 25.12.2008 года № 273-ФЗ.</w:t>
      </w:r>
    </w:p>
    <w:p w14:paraId="47207A15" w14:textId="77777777"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1.2. Под конфликтом интересов понимается ситуация, при которой личная заинтересованность работника музея влияет или может повлиять на объективное исполнение им должностных обязанностей, при которой возникает или может возникнуть противоречие между личной заинтересованностью работника и законными интересами граждан, организаций, общества, Российской Федерации, музея, способное привести к причинению вреда этим законным интересам граждан, организаций, общес</w:t>
      </w:r>
      <w:r w:rsidR="001773AA">
        <w:rPr>
          <w:rFonts w:ascii="Times New Roman" w:hAnsi="Times New Roman" w:cs="Times New Roman"/>
          <w:sz w:val="24"/>
          <w:szCs w:val="24"/>
        </w:rPr>
        <w:t>тва, Российской Федерации, учреждения</w:t>
      </w:r>
      <w:r w:rsidRPr="0013115D">
        <w:rPr>
          <w:rFonts w:ascii="Times New Roman" w:hAnsi="Times New Roman" w:cs="Times New Roman"/>
          <w:sz w:val="24"/>
          <w:szCs w:val="24"/>
        </w:rPr>
        <w:t>.</w:t>
      </w:r>
    </w:p>
    <w:p w14:paraId="43F843D5" w14:textId="77777777"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1.3. Под личной заинтересованностью работника понимается возможность получения работником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работника, членов его семьи, а также для граждан или организаций, с которыми работник связан финансовыми или иными обязательствами. </w:t>
      </w:r>
    </w:p>
    <w:p w14:paraId="264F11CE" w14:textId="77777777"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1.4.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актами Правительства Российской Федерации, Уставом и другими рег</w:t>
      </w:r>
      <w:r w:rsidR="001773AA">
        <w:rPr>
          <w:rFonts w:ascii="Times New Roman" w:hAnsi="Times New Roman" w:cs="Times New Roman"/>
          <w:sz w:val="24"/>
          <w:szCs w:val="24"/>
        </w:rPr>
        <w:t>ламентирующими документами учреждения</w:t>
      </w:r>
      <w:r w:rsidRPr="0013115D">
        <w:rPr>
          <w:rFonts w:ascii="Times New Roman" w:hAnsi="Times New Roman" w:cs="Times New Roman"/>
          <w:sz w:val="24"/>
          <w:szCs w:val="24"/>
        </w:rPr>
        <w:t xml:space="preserve"> в области профилактики и противодействию коррупции, настоящим Положением. </w:t>
      </w:r>
    </w:p>
    <w:p w14:paraId="426AD3FE" w14:textId="77777777"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1.5. Основными задачами Комиссии являются: </w:t>
      </w:r>
    </w:p>
    <w:p w14:paraId="17538E0B" w14:textId="77777777" w:rsidR="0013115D" w:rsidRPr="0013115D" w:rsidRDefault="0013115D" w:rsidP="0017377F">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обеспече</w:t>
      </w:r>
      <w:r w:rsidR="001773AA">
        <w:rPr>
          <w:rFonts w:ascii="Times New Roman" w:hAnsi="Times New Roman" w:cs="Times New Roman"/>
          <w:sz w:val="24"/>
          <w:szCs w:val="24"/>
        </w:rPr>
        <w:t>ние соблюдения работниками учреждения</w:t>
      </w:r>
      <w:r w:rsidRPr="0013115D">
        <w:rPr>
          <w:rFonts w:ascii="Times New Roman" w:hAnsi="Times New Roman" w:cs="Times New Roman"/>
          <w:sz w:val="24"/>
          <w:szCs w:val="24"/>
        </w:rPr>
        <w:t xml:space="preserve"> требований к служебному поведению;</w:t>
      </w:r>
    </w:p>
    <w:p w14:paraId="7B7CFC82" w14:textId="77777777" w:rsidR="0013115D" w:rsidRPr="0013115D" w:rsidRDefault="0013115D" w:rsidP="0017377F">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предотвращение и урегулирование конфликта интересов, способного привести к причинению вреда законным интересам граждан, организаций, общества, Российской Федерации, музею.</w:t>
      </w:r>
    </w:p>
    <w:p w14:paraId="04EFF021" w14:textId="77777777" w:rsidR="0013115D" w:rsidRPr="0013115D" w:rsidRDefault="0013115D" w:rsidP="0017377F">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 1.6. Комиссия рассматривает вопросы, связанные с соблюдением требований к служебному поведению работников, ограничений и запретов, требований о предотвращении или урегулирования конфликта интересов в соответствии с требованиями действующего законодательства.</w:t>
      </w:r>
    </w:p>
    <w:p w14:paraId="03DBE0DB" w14:textId="77777777" w:rsidR="0013115D" w:rsidRPr="0013115D" w:rsidRDefault="0013115D" w:rsidP="0017377F">
      <w:pPr>
        <w:spacing w:line="240" w:lineRule="auto"/>
        <w:ind w:firstLine="0"/>
        <w:rPr>
          <w:rFonts w:ascii="Times New Roman" w:hAnsi="Times New Roman" w:cs="Times New Roman"/>
          <w:b/>
          <w:sz w:val="24"/>
          <w:szCs w:val="24"/>
        </w:rPr>
      </w:pPr>
      <w:r w:rsidRPr="0013115D">
        <w:rPr>
          <w:rFonts w:ascii="Times New Roman" w:hAnsi="Times New Roman" w:cs="Times New Roman"/>
          <w:b/>
          <w:sz w:val="24"/>
          <w:szCs w:val="24"/>
        </w:rPr>
        <w:t xml:space="preserve"> 2. Компетенция Комиссии </w:t>
      </w:r>
    </w:p>
    <w:p w14:paraId="254DF43F" w14:textId="77777777" w:rsidR="0013115D" w:rsidRDefault="0013115D" w:rsidP="0017377F">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2.1. Комиссия в соответствии с возложенными на неё задачами: </w:t>
      </w:r>
    </w:p>
    <w:p w14:paraId="3A9FE1B0" w14:textId="77777777"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р</w:t>
      </w:r>
      <w:r w:rsidRPr="0013115D">
        <w:rPr>
          <w:rFonts w:ascii="Times New Roman" w:hAnsi="Times New Roman" w:cs="Times New Roman"/>
          <w:sz w:val="24"/>
          <w:szCs w:val="24"/>
        </w:rPr>
        <w:t>ассматривает документы, материалы и иные сведения о нарушении работником правил служебного поведения, Кодекса этики и служебного поведения  работников, наличии у работника личной заинтересованности, которая приводит или может привести к конфликту интерес</w:t>
      </w:r>
      <w:r>
        <w:rPr>
          <w:rFonts w:ascii="Times New Roman" w:hAnsi="Times New Roman" w:cs="Times New Roman"/>
          <w:sz w:val="24"/>
          <w:szCs w:val="24"/>
        </w:rPr>
        <w:t>ов либо проявлениям коррупции;</w:t>
      </w:r>
    </w:p>
    <w:p w14:paraId="22A1FDBF" w14:textId="77777777"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ринимает решения об установлении нарушения работником правил служебного поведения либо факта наличия личной заинтересованности работника, которая приводит или может привести к конфликту интересов; </w:t>
      </w:r>
    </w:p>
    <w:p w14:paraId="3B9055F0" w14:textId="77777777"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о</w:t>
      </w:r>
      <w:r w:rsidRPr="0013115D">
        <w:rPr>
          <w:rFonts w:ascii="Times New Roman" w:hAnsi="Times New Roman" w:cs="Times New Roman"/>
          <w:sz w:val="24"/>
          <w:szCs w:val="24"/>
        </w:rPr>
        <w:t>бращается в органы государственной власти, органы местного самоуправления, организации, к должностным лицам и гражданам для представления ими документов, материалов и иных сведений, необходи</w:t>
      </w:r>
      <w:r>
        <w:rPr>
          <w:rFonts w:ascii="Times New Roman" w:hAnsi="Times New Roman" w:cs="Times New Roman"/>
          <w:sz w:val="24"/>
          <w:szCs w:val="24"/>
        </w:rPr>
        <w:t>мых для работы Комиссии;</w:t>
      </w:r>
    </w:p>
    <w:p w14:paraId="2B3DB1F4" w14:textId="77777777" w:rsidR="0013115D" w:rsidRP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ривлекает специалистов сторонних организаций и независимых экспертов для участия в заседании Комиссии. </w:t>
      </w:r>
    </w:p>
    <w:p w14:paraId="78E0A857" w14:textId="77777777"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lastRenderedPageBreak/>
        <w:t>3. Порядок формирования Комиссии</w:t>
      </w:r>
    </w:p>
    <w:p w14:paraId="5DA7157A"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3.1. Персональный состав комиссии утвер</w:t>
      </w:r>
      <w:r w:rsidR="001773AA">
        <w:rPr>
          <w:rFonts w:ascii="Times New Roman" w:hAnsi="Times New Roman" w:cs="Times New Roman"/>
          <w:sz w:val="24"/>
          <w:szCs w:val="24"/>
        </w:rPr>
        <w:t>ждается приказом директора учреждения</w:t>
      </w:r>
      <w:r w:rsidRPr="0013115D">
        <w:rPr>
          <w:rFonts w:ascii="Times New Roman" w:hAnsi="Times New Roman" w:cs="Times New Roman"/>
          <w:sz w:val="24"/>
          <w:szCs w:val="24"/>
        </w:rPr>
        <w:t>.</w:t>
      </w:r>
    </w:p>
    <w:p w14:paraId="6DEFDD88"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3.2. Комиссия состоит из председателя, секретаря и членов комиссии. Все члены комиссии при принятии решений обладают равными правами. В случае отсутствия председателя Комиссии (временная нетрудоспособность, командировка, отпуск) его функции осуществляет любой член комиссии, уполномоченный другими членами комиссии простым большинством голосов.</w:t>
      </w:r>
    </w:p>
    <w:p w14:paraId="2612A00C"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3.3. Членами комиссии с правом решающего голоса м</w:t>
      </w:r>
      <w:r w:rsidR="001773AA">
        <w:rPr>
          <w:rFonts w:ascii="Times New Roman" w:hAnsi="Times New Roman" w:cs="Times New Roman"/>
          <w:sz w:val="24"/>
          <w:szCs w:val="24"/>
        </w:rPr>
        <w:t>огут быть только работники учреждения</w:t>
      </w:r>
      <w:r w:rsidRPr="0013115D">
        <w:rPr>
          <w:rFonts w:ascii="Times New Roman" w:hAnsi="Times New Roman" w:cs="Times New Roman"/>
          <w:sz w:val="24"/>
          <w:szCs w:val="24"/>
        </w:rPr>
        <w:t>.</w:t>
      </w:r>
    </w:p>
    <w:p w14:paraId="3392A6BB"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1C131A85"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3.5. В заседании Комиссии при рассмотрении конкретного вопроса с правом совещательного </w:t>
      </w:r>
      <w:r>
        <w:rPr>
          <w:rFonts w:ascii="Times New Roman" w:hAnsi="Times New Roman" w:cs="Times New Roman"/>
          <w:sz w:val="24"/>
          <w:szCs w:val="24"/>
        </w:rPr>
        <w:t xml:space="preserve">голоса могут участвовать: </w:t>
      </w:r>
    </w:p>
    <w:p w14:paraId="23ED17D7" w14:textId="77777777" w:rsidR="0013115D" w:rsidRDefault="0013115D" w:rsidP="0017377F">
      <w:pPr>
        <w:pStyle w:val="a3"/>
        <w:numPr>
          <w:ilvl w:val="0"/>
          <w:numId w:val="3"/>
        </w:numPr>
        <w:spacing w:line="240" w:lineRule="auto"/>
        <w:rPr>
          <w:rFonts w:ascii="Times New Roman" w:hAnsi="Times New Roman" w:cs="Times New Roman"/>
          <w:sz w:val="24"/>
          <w:szCs w:val="24"/>
        </w:rPr>
      </w:pPr>
      <w:r w:rsidRPr="0013115D">
        <w:rPr>
          <w:rFonts w:ascii="Times New Roman" w:hAnsi="Times New Roman" w:cs="Times New Roman"/>
          <w:sz w:val="24"/>
          <w:szCs w:val="24"/>
        </w:rPr>
        <w:t>непосредственный руководитель работника, в отношении которого комиссией рассматривается вопрос о соблюдении требований к служебному поведению и (или) требований об урегулирова</w:t>
      </w:r>
      <w:r>
        <w:rPr>
          <w:rFonts w:ascii="Times New Roman" w:hAnsi="Times New Roman" w:cs="Times New Roman"/>
          <w:sz w:val="24"/>
          <w:szCs w:val="24"/>
        </w:rPr>
        <w:t>нии конфликта интересов.</w:t>
      </w:r>
    </w:p>
    <w:p w14:paraId="59B85D6F" w14:textId="77777777"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д</w:t>
      </w:r>
      <w:r w:rsidRPr="0013115D">
        <w:rPr>
          <w:rFonts w:ascii="Times New Roman" w:hAnsi="Times New Roman" w:cs="Times New Roman"/>
          <w:sz w:val="24"/>
          <w:szCs w:val="24"/>
        </w:rPr>
        <w:t>ругие работники, которые могут дать пояснени</w:t>
      </w:r>
      <w:r w:rsidR="001773AA">
        <w:rPr>
          <w:rFonts w:ascii="Times New Roman" w:hAnsi="Times New Roman" w:cs="Times New Roman"/>
          <w:sz w:val="24"/>
          <w:szCs w:val="24"/>
        </w:rPr>
        <w:t>я по вопросам деятельности учреждения</w:t>
      </w:r>
      <w:r w:rsidRPr="0013115D">
        <w:rPr>
          <w:rFonts w:ascii="Times New Roman" w:hAnsi="Times New Roman" w:cs="Times New Roman"/>
          <w:sz w:val="24"/>
          <w:szCs w:val="24"/>
        </w:rPr>
        <w:t xml:space="preserve"> и вопросам, рассматриваемых комиссией. </w:t>
      </w:r>
    </w:p>
    <w:p w14:paraId="10E54C5C" w14:textId="77777777"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д</w:t>
      </w:r>
      <w:r w:rsidRPr="0013115D">
        <w:rPr>
          <w:rFonts w:ascii="Times New Roman" w:hAnsi="Times New Roman" w:cs="Times New Roman"/>
          <w:sz w:val="24"/>
          <w:szCs w:val="24"/>
        </w:rPr>
        <w:t>олжностные лица государственных органов, органов местного самоуправления.</w:t>
      </w:r>
    </w:p>
    <w:p w14:paraId="47AF2184" w14:textId="77777777"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редставители заинтересованных организаций. </w:t>
      </w:r>
    </w:p>
    <w:p w14:paraId="24A5925B"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3.6. 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в отношении которого комиссией рассматривается этот вопрос, или любого члена комиссии.</w:t>
      </w:r>
    </w:p>
    <w:p w14:paraId="7EEC78E2" w14:textId="77777777"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 xml:space="preserve"> 4. Порядок работы Комиссии </w:t>
      </w:r>
    </w:p>
    <w:p w14:paraId="50E66F69"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4.1. Основаниями для проведения заседания комиссии являются предста</w:t>
      </w:r>
      <w:r w:rsidR="001773AA">
        <w:rPr>
          <w:rFonts w:ascii="Times New Roman" w:hAnsi="Times New Roman" w:cs="Times New Roman"/>
          <w:sz w:val="24"/>
          <w:szCs w:val="24"/>
        </w:rPr>
        <w:t>вление директором учреждения</w:t>
      </w:r>
      <w:r>
        <w:rPr>
          <w:rFonts w:ascii="Times New Roman" w:hAnsi="Times New Roman" w:cs="Times New Roman"/>
          <w:sz w:val="24"/>
          <w:szCs w:val="24"/>
        </w:rPr>
        <w:t>:</w:t>
      </w:r>
    </w:p>
    <w:p w14:paraId="334CEBFB" w14:textId="77777777" w:rsidR="0013115D" w:rsidRDefault="0013115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с</w:t>
      </w:r>
      <w:r w:rsidRPr="0013115D">
        <w:rPr>
          <w:rFonts w:ascii="Times New Roman" w:hAnsi="Times New Roman" w:cs="Times New Roman"/>
          <w:sz w:val="24"/>
          <w:szCs w:val="24"/>
        </w:rPr>
        <w:t>ведений о нарушении работником требований Кодекса этики и служебного пов</w:t>
      </w:r>
      <w:r w:rsidR="001773AA">
        <w:rPr>
          <w:rFonts w:ascii="Times New Roman" w:hAnsi="Times New Roman" w:cs="Times New Roman"/>
          <w:sz w:val="24"/>
          <w:szCs w:val="24"/>
        </w:rPr>
        <w:t>едения в учреждении</w:t>
      </w:r>
      <w:r w:rsidRPr="0013115D">
        <w:rPr>
          <w:rFonts w:ascii="Times New Roman" w:hAnsi="Times New Roman" w:cs="Times New Roman"/>
          <w:sz w:val="24"/>
          <w:szCs w:val="24"/>
        </w:rPr>
        <w:t xml:space="preserve">. </w:t>
      </w:r>
    </w:p>
    <w:p w14:paraId="2905D80C" w14:textId="77777777"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о</w:t>
      </w:r>
      <w:r w:rsidR="0013115D" w:rsidRPr="0013115D">
        <w:rPr>
          <w:rFonts w:ascii="Times New Roman" w:hAnsi="Times New Roman" w:cs="Times New Roman"/>
          <w:sz w:val="24"/>
          <w:szCs w:val="24"/>
        </w:rPr>
        <w:t xml:space="preserve"> несоблюдении работником требований об урегулировании конфликта интересов. </w:t>
      </w:r>
    </w:p>
    <w:p w14:paraId="603E125C" w14:textId="77777777"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п</w:t>
      </w:r>
      <w:r w:rsidR="0013115D" w:rsidRPr="0013115D">
        <w:rPr>
          <w:rFonts w:ascii="Times New Roman" w:hAnsi="Times New Roman" w:cs="Times New Roman"/>
          <w:sz w:val="24"/>
          <w:szCs w:val="24"/>
        </w:rPr>
        <w:t>оступившего в комиссию в установленном порядке заявления о нарушениях</w:t>
      </w:r>
      <w:r>
        <w:rPr>
          <w:rFonts w:ascii="Times New Roman" w:hAnsi="Times New Roman" w:cs="Times New Roman"/>
          <w:sz w:val="24"/>
          <w:szCs w:val="24"/>
        </w:rPr>
        <w:t>, совершенных работником.</w:t>
      </w:r>
    </w:p>
    <w:p w14:paraId="485330A2" w14:textId="77777777"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п</w:t>
      </w:r>
      <w:r w:rsidR="0013115D" w:rsidRPr="0013115D">
        <w:rPr>
          <w:rFonts w:ascii="Times New Roman" w:hAnsi="Times New Roman" w:cs="Times New Roman"/>
          <w:sz w:val="24"/>
          <w:szCs w:val="24"/>
        </w:rPr>
        <w:t xml:space="preserve">редставление любого члена Комиссии, касающееся обеспечения соблюдения работником требований к служебному поведению и (или) требований об урегулировании конфликта интересов либо осуществления в музее мер по предупреждению коррупции. </w:t>
      </w:r>
    </w:p>
    <w:p w14:paraId="3A7D8F31"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4.2. Информация, указанная в пункте 4.1 настоящего Положения, должна быть представлена в письменном виде и</w:t>
      </w:r>
      <w:r w:rsidR="008F21ED">
        <w:rPr>
          <w:rFonts w:ascii="Times New Roman" w:hAnsi="Times New Roman" w:cs="Times New Roman"/>
          <w:sz w:val="24"/>
          <w:szCs w:val="24"/>
        </w:rPr>
        <w:t xml:space="preserve"> содержать следующие сведения: ф</w:t>
      </w:r>
      <w:r w:rsidRPr="008F21ED">
        <w:rPr>
          <w:rFonts w:ascii="Times New Roman" w:hAnsi="Times New Roman" w:cs="Times New Roman"/>
          <w:sz w:val="24"/>
          <w:szCs w:val="24"/>
        </w:rPr>
        <w:t xml:space="preserve">амилию, имя, отчество работника и занимаемую им </w:t>
      </w:r>
      <w:proofErr w:type="gramStart"/>
      <w:r w:rsidRPr="008F21ED">
        <w:rPr>
          <w:rFonts w:ascii="Times New Roman" w:hAnsi="Times New Roman" w:cs="Times New Roman"/>
          <w:sz w:val="24"/>
          <w:szCs w:val="24"/>
        </w:rPr>
        <w:t>должность</w:t>
      </w:r>
      <w:r w:rsidR="008F21ED">
        <w:rPr>
          <w:rFonts w:ascii="Times New Roman" w:hAnsi="Times New Roman" w:cs="Times New Roman"/>
          <w:sz w:val="24"/>
          <w:szCs w:val="24"/>
        </w:rPr>
        <w:t>,о</w:t>
      </w:r>
      <w:r w:rsidRPr="008F21ED">
        <w:rPr>
          <w:rFonts w:ascii="Times New Roman" w:hAnsi="Times New Roman" w:cs="Times New Roman"/>
          <w:sz w:val="24"/>
          <w:szCs w:val="24"/>
        </w:rPr>
        <w:t>писание</w:t>
      </w:r>
      <w:proofErr w:type="gramEnd"/>
      <w:r w:rsidRPr="008F21ED">
        <w:rPr>
          <w:rFonts w:ascii="Times New Roman" w:hAnsi="Times New Roman" w:cs="Times New Roman"/>
          <w:sz w:val="24"/>
          <w:szCs w:val="24"/>
        </w:rPr>
        <w:t xml:space="preserve"> нарушения работником требований к служебному поведению или признаков личной заинтересованности, которая приводит или может привести к конфликту интересов</w:t>
      </w:r>
      <w:r w:rsidR="008F21ED">
        <w:rPr>
          <w:rFonts w:ascii="Times New Roman" w:hAnsi="Times New Roman" w:cs="Times New Roman"/>
          <w:sz w:val="24"/>
          <w:szCs w:val="24"/>
        </w:rPr>
        <w:t>, данные об источнике информации.</w:t>
      </w:r>
    </w:p>
    <w:p w14:paraId="7DEB2A8E"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4.3. В комиссию могут быть представлены материалы, подтверждающие нарушение работником требований к служебному поведению или наличие у него личной заинтересованности, которая приводит или может привести к конфликту интересов. </w:t>
      </w:r>
    </w:p>
    <w:p w14:paraId="41CC8F09"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14:paraId="5F981313"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lastRenderedPageBreak/>
        <w:t xml:space="preserve">4.5. Председатель комиссии в 3-дневный срок со дня поступления информации, указанной в пункте 4.1 настоящего Положения, выносит решение о проведении проверки этой информации, в том числе материалов, указанных в пункте 4.3 настоящего Положения. </w:t>
      </w:r>
    </w:p>
    <w:p w14:paraId="6820B2B1"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4.6. Проверка информации и материалов осуществляется в месячный срок со дня принятия решения о её проведении.</w:t>
      </w:r>
    </w:p>
    <w:p w14:paraId="497414A1"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4.7. 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w:t>
      </w:r>
      <w:r w:rsidR="008F21ED">
        <w:rPr>
          <w:rFonts w:ascii="Times New Roman" w:hAnsi="Times New Roman" w:cs="Times New Roman"/>
          <w:sz w:val="24"/>
          <w:szCs w:val="24"/>
        </w:rPr>
        <w:t xml:space="preserve">омиссии немедленно информирует </w:t>
      </w:r>
      <w:r w:rsidRPr="008F21ED">
        <w:rPr>
          <w:rFonts w:ascii="Times New Roman" w:hAnsi="Times New Roman" w:cs="Times New Roman"/>
          <w:sz w:val="24"/>
          <w:szCs w:val="24"/>
        </w:rPr>
        <w:t xml:space="preserve">непосредственного руководителя работника, в целях принятия ими мер по предотвращению конфликта интересов: усилению контроля за исполнением работником его должностных обязанностей, отстранении работника от занимаемой должности на период урегулирования конфликта интересов с сохранением денежного содержания. </w:t>
      </w:r>
    </w:p>
    <w:p w14:paraId="054846A6"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4.8. Дата, время и место заседания Комиссии устанавливаются её председателем после сбора материалов, подтверждающих либо опровергающих информацию, указанную в пункте 4.1 настоящего Положения.</w:t>
      </w:r>
    </w:p>
    <w:p w14:paraId="40CAFFD5"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4.9. 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включённых в повестку дня, не позднее чем за 3 рабочих дня до дня проведения заседания.</w:t>
      </w:r>
    </w:p>
    <w:p w14:paraId="46C56AB1"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4.10. Заседание Комиссии считается правомочным, если на нем присутствует более половины от общего числа членов Комиссии. </w:t>
      </w:r>
    </w:p>
    <w:p w14:paraId="1E9AD9C0"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4.11. При возможном возникновении конфликта интересов у членов Комиссии в связи с рассмотрением вопросов, включённых в повестку дня заседания Комиссии, они обязаны до начала заседания заявить об этом. В этом случае соответствующий член Комиссии не принимает участия в рассмотрении указанных вопросов. </w:t>
      </w:r>
    </w:p>
    <w:p w14:paraId="35A05F3C"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4.12. Заседание Комиссии проводится в присутствии работника. На заседании Комиссии может присутствовать уполномоченный работником представитель. Заседание Комиссии переносится, если работник не может участвовать в заседании по уважительной причине. В случае не явки на заседание Комиссии без уважительной причины, Комиссия рассматривает вопрос без присутствия работника. </w:t>
      </w:r>
    </w:p>
    <w:p w14:paraId="64725B62"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4.13. На заседании Комиссии заслушиваются пояснения работника, рассматриваются материалы, относящиеся к вопросам, включённым в повестку дня заседания. Комиссия вправе пригласить на своё заседание иных лиц и заслушать их устные или рассмотреть письменные пояснения. </w:t>
      </w:r>
    </w:p>
    <w:p w14:paraId="1228AF99"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4.14. Члены Комиссии и лица, участвовавшие в её заседании, не вправе разглашать сведения, ставшие им известными в ходе работы Комиссии. </w:t>
      </w:r>
    </w:p>
    <w:p w14:paraId="3DE530C3"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4.15. По итогам рассмотрения вопроса Комиссия приним</w:t>
      </w:r>
      <w:r w:rsidR="008F21ED">
        <w:rPr>
          <w:rFonts w:ascii="Times New Roman" w:hAnsi="Times New Roman" w:cs="Times New Roman"/>
          <w:sz w:val="24"/>
          <w:szCs w:val="24"/>
        </w:rPr>
        <w:t>ает решений, составляется протокол. В протоколе Комиссия указывает</w:t>
      </w:r>
      <w:r w:rsidR="0017377F">
        <w:rPr>
          <w:rFonts w:ascii="Times New Roman" w:hAnsi="Times New Roman" w:cs="Times New Roman"/>
          <w:sz w:val="24"/>
          <w:szCs w:val="24"/>
        </w:rPr>
        <w:t>:</w:t>
      </w:r>
    </w:p>
    <w:p w14:paraId="1C8C7AD0" w14:textId="77777777" w:rsidR="0017377F" w:rsidRDefault="008F21ED" w:rsidP="0017377F">
      <w:pPr>
        <w:spacing w:line="240" w:lineRule="auto"/>
        <w:rPr>
          <w:rFonts w:ascii="Times New Roman" w:hAnsi="Times New Roman" w:cs="Times New Roman"/>
          <w:sz w:val="24"/>
          <w:szCs w:val="24"/>
        </w:rPr>
      </w:pPr>
      <w:r>
        <w:rPr>
          <w:rFonts w:ascii="Times New Roman" w:hAnsi="Times New Roman" w:cs="Times New Roman"/>
          <w:sz w:val="24"/>
          <w:szCs w:val="24"/>
        </w:rPr>
        <w:t>-</w:t>
      </w:r>
      <w:r w:rsidR="0017377F">
        <w:rPr>
          <w:rFonts w:ascii="Times New Roman" w:hAnsi="Times New Roman" w:cs="Times New Roman"/>
          <w:sz w:val="24"/>
          <w:szCs w:val="24"/>
        </w:rPr>
        <w:t>д</w:t>
      </w:r>
      <w:r w:rsidR="0013115D" w:rsidRPr="008F21ED">
        <w:rPr>
          <w:rFonts w:ascii="Times New Roman" w:hAnsi="Times New Roman" w:cs="Times New Roman"/>
          <w:sz w:val="24"/>
          <w:szCs w:val="24"/>
        </w:rPr>
        <w:t>ат</w:t>
      </w:r>
      <w:r w:rsidR="0017377F">
        <w:rPr>
          <w:rFonts w:ascii="Times New Roman" w:hAnsi="Times New Roman" w:cs="Times New Roman"/>
          <w:sz w:val="24"/>
          <w:szCs w:val="24"/>
        </w:rPr>
        <w:t>у</w:t>
      </w:r>
      <w:r w:rsidR="0013115D" w:rsidRPr="008F21ED">
        <w:rPr>
          <w:rFonts w:ascii="Times New Roman" w:hAnsi="Times New Roman" w:cs="Times New Roman"/>
          <w:sz w:val="24"/>
          <w:szCs w:val="24"/>
        </w:rPr>
        <w:t xml:space="preserve"> заседания Комиссии, фамилии, имена, отчества членов Комиссии и других лиц, присутствующих на заседании</w:t>
      </w:r>
      <w:r w:rsidR="0017377F">
        <w:rPr>
          <w:rFonts w:ascii="Times New Roman" w:hAnsi="Times New Roman" w:cs="Times New Roman"/>
          <w:sz w:val="24"/>
          <w:szCs w:val="24"/>
        </w:rPr>
        <w:t>;</w:t>
      </w:r>
    </w:p>
    <w:p w14:paraId="54504C76"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-ф</w:t>
      </w:r>
      <w:r w:rsidR="0013115D" w:rsidRPr="008F21ED">
        <w:rPr>
          <w:rFonts w:ascii="Times New Roman" w:hAnsi="Times New Roman" w:cs="Times New Roman"/>
          <w:sz w:val="24"/>
          <w:szCs w:val="24"/>
        </w:rPr>
        <w:t>ормулировка каждого из рассматриваемых на заседании Комиссии вопросов, с указанием фамилии, имён, отчеств, должности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r>
        <w:rPr>
          <w:rFonts w:ascii="Times New Roman" w:hAnsi="Times New Roman" w:cs="Times New Roman"/>
          <w:sz w:val="24"/>
          <w:szCs w:val="24"/>
        </w:rPr>
        <w:t>;</w:t>
      </w:r>
    </w:p>
    <w:p w14:paraId="27922EF9"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п</w:t>
      </w:r>
      <w:r w:rsidR="0013115D" w:rsidRPr="008F21ED">
        <w:rPr>
          <w:rFonts w:ascii="Times New Roman" w:hAnsi="Times New Roman" w:cs="Times New Roman"/>
          <w:sz w:val="24"/>
          <w:szCs w:val="24"/>
        </w:rPr>
        <w:t>редъявляемые к работнику претензии, материал</w:t>
      </w:r>
      <w:r>
        <w:rPr>
          <w:rFonts w:ascii="Times New Roman" w:hAnsi="Times New Roman" w:cs="Times New Roman"/>
          <w:sz w:val="24"/>
          <w:szCs w:val="24"/>
        </w:rPr>
        <w:t>ы, на которых они основываются;</w:t>
      </w:r>
    </w:p>
    <w:p w14:paraId="2E20D3B6"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с</w:t>
      </w:r>
      <w:r w:rsidR="0013115D" w:rsidRPr="008F21ED">
        <w:rPr>
          <w:rFonts w:ascii="Times New Roman" w:hAnsi="Times New Roman" w:cs="Times New Roman"/>
          <w:sz w:val="24"/>
          <w:szCs w:val="24"/>
        </w:rPr>
        <w:t>одержание пояснений работника и других лиц по существу предъявляемых претензий</w:t>
      </w:r>
      <w:r>
        <w:rPr>
          <w:rFonts w:ascii="Times New Roman" w:hAnsi="Times New Roman" w:cs="Times New Roman"/>
          <w:sz w:val="24"/>
          <w:szCs w:val="24"/>
        </w:rPr>
        <w:t>;</w:t>
      </w:r>
    </w:p>
    <w:p w14:paraId="3C66AB02"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ф</w:t>
      </w:r>
      <w:r w:rsidR="0013115D" w:rsidRPr="008F21ED">
        <w:rPr>
          <w:rFonts w:ascii="Times New Roman" w:hAnsi="Times New Roman" w:cs="Times New Roman"/>
          <w:sz w:val="24"/>
          <w:szCs w:val="24"/>
        </w:rPr>
        <w:t>амилии, имена, отчества выступивших на заседании лиц и краткое изложение их выступлений</w:t>
      </w:r>
      <w:r>
        <w:rPr>
          <w:rFonts w:ascii="Times New Roman" w:hAnsi="Times New Roman" w:cs="Times New Roman"/>
          <w:sz w:val="24"/>
          <w:szCs w:val="24"/>
        </w:rPr>
        <w:t>;</w:t>
      </w:r>
    </w:p>
    <w:p w14:paraId="49BB46EA"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и</w:t>
      </w:r>
      <w:r w:rsidR="0013115D" w:rsidRPr="008F21ED">
        <w:rPr>
          <w:rFonts w:ascii="Times New Roman" w:hAnsi="Times New Roman" w:cs="Times New Roman"/>
          <w:sz w:val="24"/>
          <w:szCs w:val="24"/>
        </w:rPr>
        <w:t>сточник информации, содержащей основания для проведения заседанияКомиссии, дат</w:t>
      </w:r>
      <w:r w:rsidR="001773AA">
        <w:rPr>
          <w:rFonts w:ascii="Times New Roman" w:hAnsi="Times New Roman" w:cs="Times New Roman"/>
          <w:sz w:val="24"/>
          <w:szCs w:val="24"/>
        </w:rPr>
        <w:t>а поступления информации в учреждение</w:t>
      </w:r>
      <w:r>
        <w:rPr>
          <w:rFonts w:ascii="Times New Roman" w:hAnsi="Times New Roman" w:cs="Times New Roman"/>
          <w:sz w:val="24"/>
          <w:szCs w:val="24"/>
        </w:rPr>
        <w:t>;</w:t>
      </w:r>
    </w:p>
    <w:p w14:paraId="309C5B05"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д</w:t>
      </w:r>
      <w:r w:rsidR="0013115D" w:rsidRPr="008F21ED">
        <w:rPr>
          <w:rFonts w:ascii="Times New Roman" w:hAnsi="Times New Roman" w:cs="Times New Roman"/>
          <w:sz w:val="24"/>
          <w:szCs w:val="24"/>
        </w:rPr>
        <w:t>ругие сведения</w:t>
      </w:r>
      <w:r>
        <w:rPr>
          <w:rFonts w:ascii="Times New Roman" w:hAnsi="Times New Roman" w:cs="Times New Roman"/>
          <w:sz w:val="24"/>
          <w:szCs w:val="24"/>
        </w:rPr>
        <w:t>;</w:t>
      </w:r>
    </w:p>
    <w:p w14:paraId="795CAAC0"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 р</w:t>
      </w:r>
      <w:r w:rsidR="0013115D" w:rsidRPr="008F21ED">
        <w:rPr>
          <w:rFonts w:ascii="Times New Roman" w:hAnsi="Times New Roman" w:cs="Times New Roman"/>
          <w:sz w:val="24"/>
          <w:szCs w:val="24"/>
        </w:rPr>
        <w:t>езультаты голосования</w:t>
      </w:r>
      <w:r>
        <w:rPr>
          <w:rFonts w:ascii="Times New Roman" w:hAnsi="Times New Roman" w:cs="Times New Roman"/>
          <w:sz w:val="24"/>
          <w:szCs w:val="24"/>
        </w:rPr>
        <w:t>;</w:t>
      </w:r>
    </w:p>
    <w:p w14:paraId="730F8314"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xml:space="preserve"> - р</w:t>
      </w:r>
      <w:r w:rsidR="0013115D" w:rsidRPr="008F21ED">
        <w:rPr>
          <w:rFonts w:ascii="Times New Roman" w:hAnsi="Times New Roman" w:cs="Times New Roman"/>
          <w:sz w:val="24"/>
          <w:szCs w:val="24"/>
        </w:rPr>
        <w:t>ешение и обоснование его принятия</w:t>
      </w:r>
      <w:r>
        <w:rPr>
          <w:rFonts w:ascii="Times New Roman" w:hAnsi="Times New Roman" w:cs="Times New Roman"/>
          <w:sz w:val="24"/>
          <w:szCs w:val="24"/>
        </w:rPr>
        <w:t>;</w:t>
      </w:r>
    </w:p>
    <w:p w14:paraId="352495DF"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5.3. Член Комиссии, несогласный с её решением, вправе в письменной форме изложить своё мнение, которое подлежит обязательному приобщению к протоколу заседания Комиссии, с которым должен быть ознакомлен работник. </w:t>
      </w:r>
    </w:p>
    <w:p w14:paraId="57964C60" w14:textId="41E0648C"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5.4. Копии протокола заседания Комиссии, в 3-дневный с</w:t>
      </w:r>
      <w:r w:rsidR="001773AA">
        <w:rPr>
          <w:rFonts w:ascii="Times New Roman" w:hAnsi="Times New Roman" w:cs="Times New Roman"/>
          <w:sz w:val="24"/>
          <w:szCs w:val="24"/>
        </w:rPr>
        <w:t xml:space="preserve">рок направляются </w:t>
      </w:r>
      <w:r w:rsidR="0012021A">
        <w:rPr>
          <w:rFonts w:ascii="Times New Roman" w:hAnsi="Times New Roman" w:cs="Times New Roman"/>
          <w:sz w:val="24"/>
          <w:szCs w:val="24"/>
        </w:rPr>
        <w:t>заведующему</w:t>
      </w:r>
      <w:r w:rsidR="001773AA">
        <w:rPr>
          <w:rFonts w:ascii="Times New Roman" w:hAnsi="Times New Roman" w:cs="Times New Roman"/>
          <w:sz w:val="24"/>
          <w:szCs w:val="24"/>
        </w:rPr>
        <w:t xml:space="preserve"> учреждения</w:t>
      </w:r>
      <w:r w:rsidRPr="008F21ED">
        <w:rPr>
          <w:rFonts w:ascii="Times New Roman" w:hAnsi="Times New Roman" w:cs="Times New Roman"/>
          <w:sz w:val="24"/>
          <w:szCs w:val="24"/>
        </w:rPr>
        <w:t xml:space="preserve">, работнику, а также, по решению Комиссии, – иным заинтересованным лицам. </w:t>
      </w:r>
    </w:p>
    <w:p w14:paraId="3BFCD9D7" w14:textId="09C4091D" w:rsidR="0017377F" w:rsidRDefault="001773AA" w:rsidP="0017377F">
      <w:pPr>
        <w:spacing w:line="240" w:lineRule="auto"/>
        <w:rPr>
          <w:rFonts w:ascii="Times New Roman" w:hAnsi="Times New Roman" w:cs="Times New Roman"/>
          <w:sz w:val="24"/>
          <w:szCs w:val="24"/>
        </w:rPr>
      </w:pPr>
      <w:r>
        <w:rPr>
          <w:rFonts w:ascii="Times New Roman" w:hAnsi="Times New Roman" w:cs="Times New Roman"/>
          <w:sz w:val="24"/>
          <w:szCs w:val="24"/>
        </w:rPr>
        <w:t xml:space="preserve">5.5. </w:t>
      </w:r>
      <w:r w:rsidR="0012021A">
        <w:rPr>
          <w:rFonts w:ascii="Times New Roman" w:hAnsi="Times New Roman" w:cs="Times New Roman"/>
          <w:sz w:val="24"/>
          <w:szCs w:val="24"/>
        </w:rPr>
        <w:t>Заведующий</w:t>
      </w:r>
      <w:r>
        <w:rPr>
          <w:rFonts w:ascii="Times New Roman" w:hAnsi="Times New Roman" w:cs="Times New Roman"/>
          <w:sz w:val="24"/>
          <w:szCs w:val="24"/>
        </w:rPr>
        <w:t xml:space="preserve"> учреждения</w:t>
      </w:r>
      <w:r w:rsidR="0013115D" w:rsidRPr="008F21ED">
        <w:rPr>
          <w:rFonts w:ascii="Times New Roman" w:hAnsi="Times New Roman" w:cs="Times New Roman"/>
          <w:sz w:val="24"/>
          <w:szCs w:val="24"/>
        </w:rPr>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директор музея в письменной форме уведомляет Комиссию в месячный срок со дня поступления к нему протокола заседания К</w:t>
      </w:r>
      <w:r>
        <w:rPr>
          <w:rFonts w:ascii="Times New Roman" w:hAnsi="Times New Roman" w:cs="Times New Roman"/>
          <w:sz w:val="24"/>
          <w:szCs w:val="24"/>
        </w:rPr>
        <w:t>омиссии. Решение директора учреждения</w:t>
      </w:r>
      <w:r w:rsidR="0013115D" w:rsidRPr="008F21ED">
        <w:rPr>
          <w:rFonts w:ascii="Times New Roman" w:hAnsi="Times New Roman" w:cs="Times New Roman"/>
          <w:sz w:val="24"/>
          <w:szCs w:val="24"/>
        </w:rPr>
        <w:t xml:space="preserve"> оглашается на ближайшем заседании Комиссии и принимается к сведению без обсуждения. </w:t>
      </w:r>
    </w:p>
    <w:p w14:paraId="6E3DD436"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5.6. В случае установления Комиссией признаков дисциплинарного проступка в действиях (бездействии) работника реш</w:t>
      </w:r>
      <w:r w:rsidR="0017377F">
        <w:rPr>
          <w:rFonts w:ascii="Times New Roman" w:hAnsi="Times New Roman" w:cs="Times New Roman"/>
          <w:sz w:val="24"/>
          <w:szCs w:val="24"/>
        </w:rPr>
        <w:t>ается</w:t>
      </w:r>
      <w:r w:rsidRPr="008F21ED">
        <w:rPr>
          <w:rFonts w:ascii="Times New Roman" w:hAnsi="Times New Roman" w:cs="Times New Roman"/>
          <w:sz w:val="24"/>
          <w:szCs w:val="24"/>
        </w:rPr>
        <w:t xml:space="preserve"> вопрос о применении к работнику дисциплинарного взыскания в соответствии с трудовым законодательством. </w:t>
      </w:r>
    </w:p>
    <w:p w14:paraId="550303EB"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5.7. 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по поручению директора обязан передать информацию о совершении указанного действия (бездействия) и подтверждающие такой факт документы в правоохранительные органы в 3-дневный срок, а при необходимости – немедленно. </w:t>
      </w:r>
    </w:p>
    <w:p w14:paraId="6FBA2237"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5.8. 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к служебному поведению и (или) требований об урегулировании конфликта интересов. </w:t>
      </w:r>
    </w:p>
    <w:p w14:paraId="52BF7BA2"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ознакомления членов Комиссии с материалами, представляемыми для обсуждения на заседание Комиссии, осуществляется секретарём Комиссии. </w:t>
      </w:r>
    </w:p>
    <w:p w14:paraId="16F6E62C"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5.10. Решение Комиссии может быть обжаловано работником в порядке, предусмотренном законодательством Российской Федерации. </w:t>
      </w:r>
    </w:p>
    <w:p w14:paraId="18E8E42D" w14:textId="77777777" w:rsidR="0017377F" w:rsidRPr="0017377F" w:rsidRDefault="0013115D" w:rsidP="0017377F">
      <w:pPr>
        <w:spacing w:line="240" w:lineRule="auto"/>
        <w:rPr>
          <w:rFonts w:ascii="Times New Roman" w:hAnsi="Times New Roman" w:cs="Times New Roman"/>
          <w:b/>
          <w:sz w:val="24"/>
          <w:szCs w:val="24"/>
        </w:rPr>
      </w:pPr>
      <w:r w:rsidRPr="0017377F">
        <w:rPr>
          <w:rFonts w:ascii="Times New Roman" w:hAnsi="Times New Roman" w:cs="Times New Roman"/>
          <w:b/>
          <w:sz w:val="24"/>
          <w:szCs w:val="24"/>
        </w:rPr>
        <w:t xml:space="preserve">6. Заключительные положения </w:t>
      </w:r>
    </w:p>
    <w:p w14:paraId="3986630C"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6.1. Настоящее Положение действует до замены его новым Положением. </w:t>
      </w:r>
    </w:p>
    <w:p w14:paraId="73928EE2" w14:textId="77777777" w:rsidR="00AB671E" w:rsidRP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6.2. Любые изменения и дополнения в настоящее Положение в</w:t>
      </w:r>
      <w:r w:rsidR="001773AA">
        <w:rPr>
          <w:rFonts w:ascii="Times New Roman" w:hAnsi="Times New Roman" w:cs="Times New Roman"/>
          <w:sz w:val="24"/>
          <w:szCs w:val="24"/>
        </w:rPr>
        <w:t>носятся приказом директора учреждения</w:t>
      </w:r>
      <w:r w:rsidRPr="008F21ED">
        <w:rPr>
          <w:rFonts w:ascii="Times New Roman" w:hAnsi="Times New Roman" w:cs="Times New Roman"/>
          <w:sz w:val="24"/>
          <w:szCs w:val="24"/>
        </w:rPr>
        <w:t>.</w:t>
      </w:r>
    </w:p>
    <w:sectPr w:rsidR="00AB671E" w:rsidRPr="008F21ED" w:rsidSect="00DD7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61B76"/>
    <w:multiLevelType w:val="hybridMultilevel"/>
    <w:tmpl w:val="65C0F934"/>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12E43CB"/>
    <w:multiLevelType w:val="hybridMultilevel"/>
    <w:tmpl w:val="273459EC"/>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C4209E"/>
    <w:multiLevelType w:val="multilevel"/>
    <w:tmpl w:val="384E65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9B0365B"/>
    <w:multiLevelType w:val="hybridMultilevel"/>
    <w:tmpl w:val="242AD152"/>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AFD15C2"/>
    <w:multiLevelType w:val="hybridMultilevel"/>
    <w:tmpl w:val="C712ABDE"/>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23026487">
    <w:abstractNumId w:val="1"/>
  </w:num>
  <w:num w:numId="2" w16cid:durableId="117918257">
    <w:abstractNumId w:val="4"/>
  </w:num>
  <w:num w:numId="3" w16cid:durableId="236289162">
    <w:abstractNumId w:val="3"/>
  </w:num>
  <w:num w:numId="4" w16cid:durableId="105317891">
    <w:abstractNumId w:val="0"/>
  </w:num>
  <w:num w:numId="5" w16cid:durableId="273904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39"/>
    <w:rsid w:val="000A433F"/>
    <w:rsid w:val="0012021A"/>
    <w:rsid w:val="0013115D"/>
    <w:rsid w:val="0017377F"/>
    <w:rsid w:val="001773AA"/>
    <w:rsid w:val="00245DD6"/>
    <w:rsid w:val="00295739"/>
    <w:rsid w:val="003644EE"/>
    <w:rsid w:val="0041410D"/>
    <w:rsid w:val="00627366"/>
    <w:rsid w:val="00680860"/>
    <w:rsid w:val="008F21ED"/>
    <w:rsid w:val="00AB671E"/>
    <w:rsid w:val="00DD77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BE4BE"/>
  <w15:docId w15:val="{5D79FECC-D357-4C79-BB49-A4844FB0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15D"/>
    <w:pPr>
      <w:ind w:left="720"/>
      <w:contextualSpacing/>
    </w:pPr>
  </w:style>
  <w:style w:type="paragraph" w:styleId="a4">
    <w:name w:val="Balloon Text"/>
    <w:basedOn w:val="a"/>
    <w:link w:val="a5"/>
    <w:uiPriority w:val="99"/>
    <w:semiHidden/>
    <w:unhideWhenUsed/>
    <w:rsid w:val="0068086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0860"/>
    <w:rPr>
      <w:rFonts w:ascii="Tahoma" w:hAnsi="Tahoma" w:cs="Tahoma"/>
      <w:sz w:val="16"/>
      <w:szCs w:val="16"/>
    </w:rPr>
  </w:style>
  <w:style w:type="paragraph" w:styleId="a6">
    <w:name w:val="Title"/>
    <w:basedOn w:val="a"/>
    <w:next w:val="a"/>
    <w:link w:val="a7"/>
    <w:uiPriority w:val="10"/>
    <w:qFormat/>
    <w:rsid w:val="0012021A"/>
    <w:pPr>
      <w:spacing w:line="240" w:lineRule="auto"/>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uiPriority w:val="10"/>
    <w:rsid w:val="0012021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1932</Words>
  <Characters>11014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Хадижат Кураева</cp:lastModifiedBy>
  <cp:revision>5</cp:revision>
  <cp:lastPrinted>2023-03-22T07:51:00Z</cp:lastPrinted>
  <dcterms:created xsi:type="dcterms:W3CDTF">2023-03-15T11:32:00Z</dcterms:created>
  <dcterms:modified xsi:type="dcterms:W3CDTF">2023-04-09T01:24:00Z</dcterms:modified>
</cp:coreProperties>
</file>