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02" w:rsidRPr="00906620" w:rsidRDefault="00FA7802" w:rsidP="00FA7802">
      <w:pPr>
        <w:jc w:val="center"/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</w:pP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Муниципальное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="00057F71"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казённое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дошкольное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образовательное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учреждение</w:t>
      </w:r>
      <w:r w:rsidRPr="00906620">
        <w:rPr>
          <w:color w:val="2E74B5" w:themeColor="accent1" w:themeShade="BF"/>
          <w:sz w:val="32"/>
          <w:szCs w:val="32"/>
          <w:lang w:val="ru-RU"/>
        </w:rPr>
        <w:br/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«Детский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сад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="00057F71"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«Теремок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»</w:t>
      </w:r>
      <w:r w:rsidRPr="00906620">
        <w:rPr>
          <w:color w:val="2E74B5" w:themeColor="accent1" w:themeShade="BF"/>
          <w:sz w:val="32"/>
          <w:szCs w:val="32"/>
          <w:lang w:val="ru-RU"/>
        </w:rPr>
        <w:br/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(</w:t>
      </w:r>
      <w:r w:rsidR="00057F71"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МК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ДОУ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="00057F71"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«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Детский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сад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 xml:space="preserve"> </w:t>
      </w:r>
      <w:r w:rsidR="00057F71"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«Теремок»</w:t>
      </w:r>
      <w:r w:rsidRPr="00906620">
        <w:rPr>
          <w:rFonts w:hAnsi="Times New Roman" w:cs="Times New Roman"/>
          <w:color w:val="2E74B5" w:themeColor="accent1" w:themeShade="BF"/>
          <w:sz w:val="32"/>
          <w:szCs w:val="32"/>
          <w:lang w:val="ru-RU"/>
        </w:rPr>
        <w:t>)</w:t>
      </w:r>
    </w:p>
    <w:p w:rsidR="00057F71" w:rsidRPr="00057F71" w:rsidRDefault="00057F71" w:rsidP="00FA7802">
      <w:pPr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5"/>
        <w:gridCol w:w="2131"/>
      </w:tblGrid>
      <w:tr w:rsidR="00FA7802" w:rsidRPr="00015DC6" w:rsidTr="00057F71">
        <w:trPr>
          <w:trHeight w:val="1832"/>
        </w:trPr>
        <w:tc>
          <w:tcPr>
            <w:tcW w:w="6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31F" w:rsidRPr="00906620" w:rsidRDefault="00BB631F" w:rsidP="00057F71">
            <w:pPr>
              <w:rPr>
                <w:rFonts w:hAnsi="Times New Roman" w:cs="Times New Roman"/>
                <w:b/>
                <w:sz w:val="20"/>
                <w:szCs w:val="20"/>
                <w:lang w:val="ru-RU"/>
              </w:rPr>
            </w:pPr>
            <w:r w:rsidRPr="00906620">
              <w:rPr>
                <w:rFonts w:hAnsi="Times New Roman" w:cs="Times New Roman"/>
                <w:b/>
                <w:sz w:val="20"/>
                <w:szCs w:val="20"/>
                <w:lang w:val="ru-RU"/>
              </w:rPr>
              <w:t>СОГЛАСОВАНО</w:t>
            </w:r>
          </w:p>
          <w:p w:rsidR="00FA7802" w:rsidRPr="00057F71" w:rsidRDefault="00057F71" w:rsidP="00057F71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Педагогическим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советом</w:t>
            </w:r>
            <w:r w:rsidRPr="00906620">
              <w:rPr>
                <w:sz w:val="20"/>
                <w:szCs w:val="20"/>
                <w:lang w:val="ru-RU"/>
              </w:rPr>
              <w:br/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МКДОУ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«Детский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сад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«Теремок»</w:t>
            </w:r>
            <w:r w:rsidRPr="00906620">
              <w:rPr>
                <w:sz w:val="20"/>
                <w:szCs w:val="20"/>
                <w:lang w:val="ru-RU"/>
              </w:rPr>
              <w:br/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(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протокол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от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24.08.2024 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№</w:t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 xml:space="preserve"> 1)</w:t>
            </w: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906620" w:rsidRDefault="00FA7802" w:rsidP="00057F71">
            <w:pPr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Заведующий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МКДОУ</w:t>
            </w:r>
            <w:proofErr w:type="gramStart"/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«Д</w:t>
            </w:r>
            <w:proofErr w:type="gramEnd"/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етский</w:t>
            </w:r>
            <w:proofErr w:type="spellEnd"/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сад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«Теремок»</w:t>
            </w:r>
            <w:r w:rsidR="00057F71" w:rsidRPr="00906620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06620">
              <w:rPr>
                <w:sz w:val="20"/>
                <w:szCs w:val="20"/>
                <w:lang w:val="ru-RU"/>
              </w:rPr>
              <w:br/>
            </w:r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_________</w:t>
            </w:r>
            <w:proofErr w:type="spellStart"/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Х</w:t>
            </w:r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.</w:t>
            </w:r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А</w:t>
            </w:r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.</w:t>
            </w:r>
            <w:r w:rsidR="00057F71" w:rsidRPr="00906620">
              <w:rPr>
                <w:rFonts w:hAnsi="Times New Roman" w:cs="Times New Roman"/>
                <w:sz w:val="20"/>
                <w:szCs w:val="20"/>
                <w:lang w:val="ru-RU"/>
              </w:rPr>
              <w:t>Кураева</w:t>
            </w:r>
            <w:proofErr w:type="spellEnd"/>
            <w:r w:rsidRPr="00906620">
              <w:rPr>
                <w:sz w:val="20"/>
                <w:szCs w:val="20"/>
                <w:lang w:val="ru-RU"/>
              </w:rPr>
              <w:br/>
            </w:r>
            <w:r w:rsidRPr="00906620">
              <w:rPr>
                <w:rFonts w:hAnsi="Times New Roman" w:cs="Times New Roman"/>
                <w:sz w:val="20"/>
                <w:szCs w:val="20"/>
                <w:lang w:val="ru-RU"/>
              </w:rPr>
              <w:t>25.08.2024</w:t>
            </w:r>
          </w:p>
        </w:tc>
      </w:tr>
    </w:tbl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7802" w:rsidRPr="00906620" w:rsidRDefault="00FA7802" w:rsidP="00FA7802">
      <w:pPr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FA7802" w:rsidRPr="00906620" w:rsidRDefault="00FA7802" w:rsidP="00FA7802">
      <w:pPr>
        <w:jc w:val="center"/>
        <w:rPr>
          <w:rFonts w:hAnsi="Times New Roman" w:cs="Times New Roman"/>
          <w:color w:val="2E74B5" w:themeColor="accent1" w:themeShade="BF"/>
          <w:sz w:val="48"/>
          <w:szCs w:val="48"/>
          <w:lang w:val="ru-RU"/>
        </w:rPr>
      </w:pP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ПЛАН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РАБОТЫ</w:t>
      </w:r>
      <w:r w:rsidRPr="00906620">
        <w:rPr>
          <w:color w:val="2E74B5" w:themeColor="accent1" w:themeShade="BF"/>
          <w:sz w:val="48"/>
          <w:szCs w:val="48"/>
          <w:lang w:val="ru-RU"/>
        </w:rPr>
        <w:br/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Муниципального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="00057F71"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казённого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дошкольного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образовательного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учреждения</w:t>
      </w:r>
      <w:r w:rsidRPr="00906620">
        <w:rPr>
          <w:color w:val="2E74B5" w:themeColor="accent1" w:themeShade="BF"/>
          <w:sz w:val="48"/>
          <w:szCs w:val="48"/>
          <w:lang w:val="ru-RU"/>
        </w:rPr>
        <w:br/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«Детский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сад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="00057F71"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«Теремок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»</w:t>
      </w:r>
      <w:r w:rsidRPr="00906620">
        <w:rPr>
          <w:color w:val="2E74B5" w:themeColor="accent1" w:themeShade="BF"/>
          <w:sz w:val="48"/>
          <w:szCs w:val="48"/>
          <w:lang w:val="ru-RU"/>
        </w:rPr>
        <w:br/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на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2024/2025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учебный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 xml:space="preserve"> </w:t>
      </w:r>
      <w:r w:rsidRPr="00906620">
        <w:rPr>
          <w:rFonts w:hAnsi="Times New Roman" w:cs="Times New Roman"/>
          <w:b/>
          <w:bCs/>
          <w:color w:val="2E74B5" w:themeColor="accent1" w:themeShade="BF"/>
          <w:sz w:val="48"/>
          <w:szCs w:val="48"/>
          <w:lang w:val="ru-RU"/>
        </w:rPr>
        <w:t>год</w:t>
      </w:r>
    </w:p>
    <w:p w:rsidR="00FA7802" w:rsidRPr="00906620" w:rsidRDefault="00FA7802" w:rsidP="00FA7802">
      <w:pPr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FA7802" w:rsidRPr="00906620" w:rsidRDefault="00FA7802" w:rsidP="00FA7802">
      <w:pPr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FA7802" w:rsidRPr="00906620" w:rsidRDefault="00BB631F" w:rsidP="00FA7802">
      <w:pPr>
        <w:jc w:val="center"/>
        <w:rPr>
          <w:rFonts w:hAnsi="Times New Roman" w:cs="Times New Roman"/>
          <w:color w:val="000000" w:themeColor="text1"/>
          <w:sz w:val="48"/>
          <w:szCs w:val="48"/>
          <w:lang w:val="ru-RU"/>
        </w:rPr>
      </w:pPr>
      <w:r w:rsidRPr="00906620">
        <w:rPr>
          <w:rFonts w:hAnsi="Times New Roman" w:cs="Times New Roman"/>
          <w:color w:val="000000" w:themeColor="text1"/>
          <w:sz w:val="48"/>
          <w:szCs w:val="48"/>
          <w:lang w:val="ru-RU"/>
        </w:rPr>
        <w:t>с</w:t>
      </w:r>
      <w:r w:rsidR="00FA7802" w:rsidRPr="00906620">
        <w:rPr>
          <w:rFonts w:hAnsi="Times New Roman" w:cs="Times New Roman"/>
          <w:color w:val="000000" w:themeColor="text1"/>
          <w:sz w:val="48"/>
          <w:szCs w:val="48"/>
          <w:lang w:val="ru-RU"/>
        </w:rPr>
        <w:t xml:space="preserve">. </w:t>
      </w:r>
      <w:proofErr w:type="spellStart"/>
      <w:r w:rsidRPr="00906620">
        <w:rPr>
          <w:rFonts w:hAnsi="Times New Roman" w:cs="Times New Roman"/>
          <w:color w:val="000000" w:themeColor="text1"/>
          <w:sz w:val="48"/>
          <w:szCs w:val="48"/>
          <w:lang w:val="ru-RU"/>
        </w:rPr>
        <w:t>Годобери</w:t>
      </w:r>
      <w:proofErr w:type="spellEnd"/>
      <w:r w:rsidR="00FA7802" w:rsidRPr="00906620">
        <w:rPr>
          <w:rFonts w:hAnsi="Times New Roman" w:cs="Times New Roman"/>
          <w:color w:val="000000" w:themeColor="text1"/>
          <w:sz w:val="48"/>
          <w:szCs w:val="48"/>
        </w:rPr>
        <w:t>, 2024</w:t>
      </w:r>
    </w:p>
    <w:p w:rsidR="00BB631F" w:rsidRPr="00906620" w:rsidRDefault="00BB631F" w:rsidP="00FA7802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906620" w:rsidRPr="00906620" w:rsidRDefault="00906620" w:rsidP="00FA7802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 w:rsidRPr="00BB631F">
        <w:rPr>
          <w:b/>
          <w:bCs/>
          <w:color w:val="252525"/>
          <w:spacing w:val="-2"/>
          <w:sz w:val="24"/>
          <w:szCs w:val="24"/>
        </w:rPr>
        <w:lastRenderedPageBreak/>
        <w:t>Содержание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49"/>
        <w:gridCol w:w="156"/>
      </w:tblGrid>
      <w:tr w:rsidR="00FA7802" w:rsidTr="00057F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81AD2" w:rsidRDefault="00FA7802" w:rsidP="00057F71">
            <w:pPr>
              <w:rPr>
                <w:lang w:val="ru-RU"/>
              </w:rPr>
            </w:pPr>
          </w:p>
        </w:tc>
      </w:tr>
      <w:tr w:rsidR="00FA7802" w:rsidRPr="00015DC6" w:rsidTr="00057F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ВОСПИТАТЕЛЬНАЯ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Tr="00057F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2.1.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Нормотворчество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2.3.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Tr="00057F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ХОЗЯЙСТВЕННАЯ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3.1.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RPr="00015DC6" w:rsidTr="00057F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</w:t>
            </w:r>
          </w:p>
          <w:p w:rsidR="00BB631F" w:rsidRDefault="00BB631F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631F" w:rsidRPr="00BB631F" w:rsidRDefault="00BB631F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015DC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781AD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7802" w:rsidRPr="00906620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631F" w:rsidRDefault="00BB631F" w:rsidP="00FA780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15DC6" w:rsidRDefault="00015DC6" w:rsidP="00FA780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7802" w:rsidRPr="001C7E07" w:rsidRDefault="00FA7802" w:rsidP="00FA7802">
      <w:pPr>
        <w:spacing w:line="600" w:lineRule="atLeast"/>
        <w:rPr>
          <w:b/>
          <w:bCs/>
          <w:color w:val="252525"/>
          <w:spacing w:val="-2"/>
          <w:sz w:val="20"/>
          <w:szCs w:val="20"/>
        </w:rPr>
      </w:pPr>
      <w:bookmarkStart w:id="0" w:name="_GoBack"/>
      <w:bookmarkEnd w:id="0"/>
      <w:proofErr w:type="spellStart"/>
      <w:r w:rsidRPr="001C7E07">
        <w:rPr>
          <w:b/>
          <w:bCs/>
          <w:color w:val="252525"/>
          <w:spacing w:val="-2"/>
          <w:sz w:val="48"/>
          <w:szCs w:val="48"/>
        </w:rPr>
        <w:lastRenderedPageBreak/>
        <w:t>Пояснительная</w:t>
      </w:r>
      <w:proofErr w:type="spellEnd"/>
      <w:r w:rsidRPr="00BB631F"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1C7E07"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ПРЕДСТОЯЩИЙ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7802" w:rsidRPr="004978E1" w:rsidRDefault="00FA7802" w:rsidP="00FA78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единое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обеспечивающее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равные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7802" w:rsidRPr="004978E1" w:rsidRDefault="00FA7802" w:rsidP="00FA78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гарантировать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7802" w:rsidRPr="001C7E07" w:rsidRDefault="00FA7802" w:rsidP="001C7E0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C7E07">
        <w:rPr>
          <w:rFonts w:hAnsi="Times New Roman" w:cs="Times New Roman"/>
          <w:color w:val="000000"/>
          <w:sz w:val="24"/>
          <w:szCs w:val="24"/>
        </w:rPr>
        <w:t> 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ПРЕДСТОЯЩИЙ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намеченных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семью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разностороннего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4978E1" w:rsidRDefault="00FA7802" w:rsidP="00FA78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7802" w:rsidRPr="001C7E07" w:rsidRDefault="00FA7802" w:rsidP="001C7E0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7802" w:rsidRPr="001C7E07" w:rsidRDefault="00FA7802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1C7E07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Блок </w:t>
      </w:r>
      <w:r w:rsidRPr="004978E1">
        <w:rPr>
          <w:b/>
          <w:bCs/>
          <w:color w:val="252525"/>
          <w:spacing w:val="-2"/>
          <w:sz w:val="36"/>
          <w:szCs w:val="36"/>
        </w:rPr>
        <w:t>I</w:t>
      </w:r>
      <w:r w:rsidRPr="001C7E07">
        <w:rPr>
          <w:b/>
          <w:bCs/>
          <w:color w:val="252525"/>
          <w:spacing w:val="-2"/>
          <w:sz w:val="36"/>
          <w:szCs w:val="36"/>
          <w:lang w:val="ru-RU"/>
        </w:rPr>
        <w:t>. ВОСПИТАТЕЛЬНО-ОБРАЗОВАТЕЛЬНАЯ ДЕЯТЕЛЬНОСТЬ</w:t>
      </w:r>
    </w:p>
    <w:p w:rsidR="00FA7802" w:rsidRPr="00015DC6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15DC6">
        <w:rPr>
          <w:b/>
          <w:bCs/>
          <w:color w:val="252525"/>
          <w:spacing w:val="-2"/>
          <w:sz w:val="42"/>
          <w:szCs w:val="42"/>
          <w:lang w:val="ru-RU"/>
        </w:rPr>
        <w:t>1.1. Реализация образовательных программ</w:t>
      </w:r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7"/>
        <w:gridCol w:w="1597"/>
        <w:gridCol w:w="1921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B631F" w:rsidRDefault="00BB631F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6232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B631F" w:rsidP="00057F7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поднимать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B631F" w:rsidRDefault="00BB631F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6232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623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3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623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B631F" w:rsidRDefault="00BB631F" w:rsidP="00057F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B631F" w:rsidP="00057F7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ячейках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1C7E07" w:rsidRDefault="00FA7802" w:rsidP="00057F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7E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1C7E07"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 w:rsidR="001C7E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</w:tbl>
    <w:p w:rsidR="009214E6" w:rsidRDefault="009214E6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4E6" w:rsidRDefault="009214E6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4E6" w:rsidRDefault="009214E6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4E6" w:rsidRDefault="009214E6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7802" w:rsidRPr="009214E6" w:rsidRDefault="001C7E07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1.1.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 w:rsidR="00FA7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1"/>
        <w:gridCol w:w="983"/>
        <w:gridCol w:w="2141"/>
      </w:tblGrid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9214E6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выносное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опавшей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листвы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9214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закаливающих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9214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физрук</w:t>
            </w:r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214E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</w:tbl>
    <w:p w:rsidR="009214E6" w:rsidRDefault="009214E6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214E6" w:rsidRDefault="009214E6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1.2.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семьями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воспитанников</w:t>
      </w:r>
      <w:proofErr w:type="spellEnd"/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9"/>
        <w:gridCol w:w="1975"/>
        <w:gridCol w:w="3071"/>
      </w:tblGrid>
      <w:tr w:rsidR="003D2EF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3D2EF6" w:rsidRPr="00057F71" w:rsidTr="009214E6">
        <w:trPr>
          <w:trHeight w:val="35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A7802" w:rsidRPr="004978E1" w:rsidRDefault="00FA7802" w:rsidP="00FA780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вмешательство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вмешательства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.);</w:t>
            </w:r>
          </w:p>
          <w:p w:rsidR="00FA7802" w:rsidRPr="004978E1" w:rsidRDefault="00FA7802" w:rsidP="00FA780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9214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9214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информирующие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214E6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заявок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</w:p>
        </w:tc>
      </w:tr>
      <w:tr w:rsidR="003D2EF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«Услуга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всеобуч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«Плюсы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минусы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телевидения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214E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идеологической</w:t>
            </w:r>
            <w:r w:rsidRPr="004978E1">
              <w:rPr>
                <w:lang w:val="ru-RU"/>
              </w:rPr>
              <w:br/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12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23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12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«Патриотическое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идеологическое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ринг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«Патриотическое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массовые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узыкальный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эстафету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3D2EF6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Выяснять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D2EF6" w:rsidRPr="00057F71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укрепления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здоровья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3D2EF6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«Адаптация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«Вопросы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справиться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капризами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упрямством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D2EF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тренинговое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«Семейная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сыночки»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="003D2EF6">
              <w:rPr>
                <w:rFonts w:hAnsi="Times New Roman" w:cs="Times New Roman"/>
                <w:color w:val="000000"/>
                <w:sz w:val="24"/>
                <w:szCs w:val="24"/>
              </w:rPr>
              <w:t>воспитате</w:t>
            </w:r>
            <w:proofErr w:type="spellEnd"/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</w:p>
        </w:tc>
      </w:tr>
      <w:tr w:rsidR="003D2EF6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441"/>
        <w:gridCol w:w="2952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3D2EF6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D2EF6"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FA7802" w:rsidTr="00057F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«Адаптационный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A7802" w:rsidRPr="00015DC6" w:rsidTr="00057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A7802" w:rsidTr="00057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D2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«Возрастные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A7802" w:rsidTr="00057F7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«Типичные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FA7802" w:rsidTr="00057F71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«Сохранение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A7802" w:rsidTr="00057F71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A7802" w:rsidRPr="00015DC6" w:rsidTr="00057F71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8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</w:tr>
      <w:tr w:rsidR="00FA7802" w:rsidTr="00057F7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FA7802" w:rsidTr="00057F71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«Социализация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A7802" w:rsidRPr="00015DC6" w:rsidTr="00057F71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«Причины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A7802" w:rsidTr="00057F71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8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A7802" w:rsidTr="00057F7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моторика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A7802" w:rsidRPr="00015DC6" w:rsidTr="00057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8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A7802" w:rsidRPr="00015DC6" w:rsidTr="00057F71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будущих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FA7802" w:rsidTr="00057F71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FA7802" w:rsidRPr="004978E1" w:rsidRDefault="00FA7802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4978E1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Блок </w:t>
      </w:r>
      <w:r w:rsidRPr="004978E1">
        <w:rPr>
          <w:b/>
          <w:bCs/>
          <w:color w:val="252525"/>
          <w:spacing w:val="-2"/>
          <w:sz w:val="36"/>
          <w:szCs w:val="36"/>
        </w:rPr>
        <w:t>II</w:t>
      </w:r>
      <w:r w:rsidRPr="004978E1">
        <w:rPr>
          <w:b/>
          <w:bCs/>
          <w:color w:val="252525"/>
          <w:spacing w:val="-2"/>
          <w:sz w:val="36"/>
          <w:szCs w:val="36"/>
          <w:lang w:val="ru-RU"/>
        </w:rPr>
        <w:t>. АДМИНИСТРАТИВНАЯ И МЕТОДИЧЕСКАЯ ДЕЯТЕЛЬНОСТЬ</w:t>
      </w:r>
    </w:p>
    <w:p w:rsidR="00FA7802" w:rsidRPr="004978E1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978E1">
        <w:rPr>
          <w:b/>
          <w:bCs/>
          <w:color w:val="252525"/>
          <w:spacing w:val="-2"/>
          <w:sz w:val="42"/>
          <w:szCs w:val="42"/>
          <w:lang w:val="ru-RU"/>
        </w:rPr>
        <w:t>2.1. Методическая работа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2.1.1.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3"/>
        <w:gridCol w:w="1770"/>
        <w:gridCol w:w="2272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скоросшивателей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файлов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папок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техническую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принтера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B80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8053A" w:rsidRDefault="00B8053A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«Адаптация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4221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1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насилие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карточки–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«Задания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и–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«Каталог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«Оформление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сведениям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proofErr w:type="gram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одератор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месячника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422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основных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8E1">
              <w:rPr>
                <w:lang w:val="ru-RU"/>
              </w:rPr>
              <w:br/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42217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«Внедрение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FA7802" w:rsidP="00422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Знакомить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рубрике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22172" w:rsidRDefault="00422172" w:rsidP="00422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/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«Затруднения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«Барьеры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препятствующие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«Мотивационная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«Потребности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555763" w:rsidRDefault="00555763" w:rsidP="005557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4.3.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A7802" w:rsidRPr="004978E1" w:rsidRDefault="00FA7802" w:rsidP="00FA780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A7802" w:rsidRPr="004978E1" w:rsidRDefault="00FA7802" w:rsidP="0055576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555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</w:t>
            </w:r>
            <w:r w:rsidR="00FA7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4.4. </w:t>
            </w:r>
            <w:proofErr w:type="spellStart"/>
            <w:r w:rsidR="00FA7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 w:rsidR="00FA7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«Профилактика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простудных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906620" w:rsidRDefault="00906620" w:rsidP="009066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«Индивидуализация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полноценного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«Стили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«Создание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«Элементы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терапии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906620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94"/>
        <w:gridCol w:w="1007"/>
        <w:gridCol w:w="2104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«Социально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555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555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555763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555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555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</w:tbl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организационных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8"/>
        <w:gridCol w:w="1229"/>
        <w:gridCol w:w="2388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актуальную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</w:tbl>
    <w:p w:rsidR="008D0FB6" w:rsidRDefault="008D0FB6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7E104C" w:rsidRDefault="007E104C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7E104C" w:rsidRDefault="007E104C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06620" w:rsidRDefault="00906620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06620" w:rsidRDefault="00906620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2.2.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Нормотворчество</w:t>
      </w:r>
      <w:proofErr w:type="spellEnd"/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7"/>
        <w:gridCol w:w="888"/>
        <w:gridCol w:w="3400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35"/>
        <w:gridCol w:w="954"/>
        <w:gridCol w:w="2916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</w:tbl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2.3.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кадрами</w:t>
      </w:r>
      <w:proofErr w:type="spellEnd"/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3"/>
        <w:gridCol w:w="1909"/>
        <w:gridCol w:w="2383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E1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FA7802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7E104C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Утвердите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возникших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8"/>
        <w:gridCol w:w="1112"/>
        <w:gridCol w:w="2545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8D0FB6" w:rsidRDefault="008D0FB6" w:rsidP="00FA780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7"/>
        <w:gridCol w:w="2189"/>
        <w:gridCol w:w="2479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FA780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FA7802" w:rsidRPr="00015DC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FA7802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медицинский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поступающих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поступлении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FA7802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7E104C" w:rsidRDefault="007E104C" w:rsidP="00057F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7E104C" w:rsidP="007E10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7E104C" w:rsidP="00057F7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15DC6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</w:p>
        </w:tc>
      </w:tr>
      <w:tr w:rsidR="00FA7802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A7802" w:rsidRPr="004978E1" w:rsidRDefault="00FA7802" w:rsidP="00FA780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A7802" w:rsidRPr="004978E1" w:rsidRDefault="00FA7802" w:rsidP="00FA7802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смывающих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смывающих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2.4.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Контроль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и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оценка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деятельности</w:t>
      </w:r>
      <w:proofErr w:type="spellEnd"/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Внутрисадовский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3"/>
        <w:gridCol w:w="1603"/>
        <w:gridCol w:w="1706"/>
        <w:gridCol w:w="1438"/>
        <w:gridCol w:w="2175"/>
      </w:tblGrid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E104C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  <w:proofErr w:type="gramStart"/>
            <w:r w:rsidR="007E1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E1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="007E1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proofErr w:type="spellEnd"/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E104C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E104C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E104C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104C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7E1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</w:tbl>
    <w:p w:rsidR="00FA7802" w:rsidRPr="007E104C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2.4.2. 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4"/>
        <w:gridCol w:w="1809"/>
        <w:gridCol w:w="1872"/>
      </w:tblGrid>
      <w:tr w:rsidR="00FA7802" w:rsidTr="00057F7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7E104C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7E104C" w:rsidRDefault="00FA7802" w:rsidP="007E1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FA7802" w:rsidRPr="00C8658E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Внешний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6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38"/>
        <w:gridCol w:w="1190"/>
        <w:gridCol w:w="2177"/>
      </w:tblGrid>
      <w:tr w:rsidR="00C8658E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8658E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визиту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8658E" w:rsidRPr="00057F71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86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8D0FB6" w:rsidRDefault="008D0FB6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8D0FB6" w:rsidRDefault="008D0FB6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FA7802" w:rsidRPr="00360057" w:rsidRDefault="00FA7802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360057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Блок </w:t>
      </w:r>
      <w:r w:rsidRPr="00360057">
        <w:rPr>
          <w:b/>
          <w:bCs/>
          <w:color w:val="252525"/>
          <w:spacing w:val="-2"/>
          <w:sz w:val="36"/>
          <w:szCs w:val="36"/>
        </w:rPr>
        <w:t>III</w:t>
      </w:r>
      <w:r w:rsidRPr="00360057">
        <w:rPr>
          <w:b/>
          <w:bCs/>
          <w:color w:val="252525"/>
          <w:spacing w:val="-2"/>
          <w:sz w:val="36"/>
          <w:szCs w:val="36"/>
          <w:lang w:val="ru-RU"/>
        </w:rPr>
        <w:t>. ХОЗЯЙТСВЕННАЯ ДЕЯТЕЛЬНОСТЬ И БЕЗОПАСНОСТЬ</w:t>
      </w:r>
    </w:p>
    <w:p w:rsidR="00FA7802" w:rsidRPr="004978E1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978E1"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8"/>
        <w:gridCol w:w="2219"/>
        <w:gridCol w:w="3198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C8658E" w:rsidRDefault="00C8658E" w:rsidP="00C86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</w:tbl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соблюдению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санитарных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3"/>
        <w:gridCol w:w="1163"/>
        <w:gridCol w:w="2669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A7802" w:rsidRDefault="00FA7802" w:rsidP="00FA78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люминесцентных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A7802" w:rsidRPr="004978E1" w:rsidRDefault="00FA7802" w:rsidP="00FA78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белья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полотенец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A7802" w:rsidRPr="004978E1" w:rsidRDefault="00FA7802" w:rsidP="00FA78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A7802" w:rsidRDefault="00FA7802" w:rsidP="00FA78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A7802" w:rsidRPr="004978E1" w:rsidRDefault="00FA7802" w:rsidP="00FA7802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переоборудование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C8658E" w:rsidRDefault="00C8658E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C8658E" w:rsidRDefault="00C8658E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</w:tbl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развивающей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1"/>
        <w:gridCol w:w="1811"/>
        <w:gridCol w:w="1963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0A34CD" w:rsidRDefault="000A34CD" w:rsidP="000A3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FA7802" w:rsidRPr="00057F71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спальни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ростовозрастным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0A34CD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</w:p>
    <w:p w:rsidR="00FA7802" w:rsidRDefault="00FA7802" w:rsidP="00FA780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Безопасность</w:t>
      </w:r>
      <w:proofErr w:type="spellEnd"/>
    </w:p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0"/>
        <w:gridCol w:w="1166"/>
        <w:gridCol w:w="3449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воспрепятствование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неправомерному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проникновению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здание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территорию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Обеспечить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обучение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работников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детского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сада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действиям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условиях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угрозы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или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совершения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27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выявление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нарушителей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пропускного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режимов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признаков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акта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уязвимых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A3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мещений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A7802" w:rsidRPr="004978E1" w:rsidRDefault="00FA7802" w:rsidP="00FA7802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0A34CD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2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B72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0A34CD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FA780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A7802" w:rsidRPr="004978E1" w:rsidRDefault="00FA7802" w:rsidP="00FA7802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предупредительный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очередной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760995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экстренных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подозрительных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72754" w:rsidRDefault="00FA7802" w:rsidP="00B727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0"/>
        <w:gridCol w:w="2491"/>
        <w:gridCol w:w="2494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lang w:val="ru-RU"/>
              </w:rPr>
              <w:br/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65ECE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неисправности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65ECE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отвественный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противопожарные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72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="00B72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водоотдачу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72754" w:rsidP="00057F71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перезарядку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B72754" w:rsidP="00B727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978E1">
              <w:rPr>
                <w:lang w:val="ru-RU"/>
              </w:rPr>
              <w:br/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72754" w:rsidP="00057F71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чердаков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B72754" w:rsidRDefault="00B72754" w:rsidP="00B727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B72754" w:rsidP="00057F71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802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A7802" w:rsidRPr="00015DC6" w:rsidTr="00057F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4978E1">
              <w:rPr>
                <w:lang w:val="ru-RU"/>
              </w:rPr>
              <w:br/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мерах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978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7802" w:rsidRPr="00057F71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B72754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центры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Pr="004978E1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мерам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</w:tbl>
    <w:p w:rsidR="00FA7802" w:rsidRPr="008D0FB6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B72754" w:rsidRDefault="00B72754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FA7802" w:rsidRPr="00F768D4" w:rsidRDefault="00FA7802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</w:rPr>
      </w:pPr>
      <w:r w:rsidRPr="00F768D4">
        <w:rPr>
          <w:b/>
          <w:bCs/>
          <w:color w:val="252525"/>
          <w:spacing w:val="-2"/>
          <w:sz w:val="36"/>
          <w:szCs w:val="36"/>
        </w:rPr>
        <w:t>ПРИЛОЖЕНИЯ</w:t>
      </w:r>
    </w:p>
    <w:p w:rsidR="00FA7802" w:rsidRPr="004978E1" w:rsidRDefault="00FA7802" w:rsidP="00FA780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978E1">
        <w:rPr>
          <w:lang w:val="ru-RU"/>
        </w:rPr>
        <w:br/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годовому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978E1">
        <w:rPr>
          <w:lang w:val="ru-RU"/>
        </w:rPr>
        <w:br/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2024/2025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7802" w:rsidRPr="004978E1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летом</w:t>
      </w:r>
    </w:p>
    <w:p w:rsidR="00FA7802" w:rsidRPr="004978E1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FA7802" w:rsidRPr="004978E1" w:rsidRDefault="00FA7802" w:rsidP="00FA780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978E1">
        <w:rPr>
          <w:lang w:val="ru-RU"/>
        </w:rPr>
        <w:br/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годовому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978E1">
        <w:rPr>
          <w:lang w:val="ru-RU"/>
        </w:rPr>
        <w:br/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2024/2025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7802" w:rsidRPr="004978E1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заведующем</w:t>
      </w:r>
    </w:p>
    <w:p w:rsidR="00FA7802" w:rsidRPr="004978E1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FA7802" w:rsidRPr="00F768D4" w:rsidRDefault="00FA7802" w:rsidP="00FA7802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F768D4">
        <w:rPr>
          <w:b/>
          <w:bCs/>
          <w:color w:val="252525"/>
          <w:spacing w:val="-2"/>
          <w:sz w:val="36"/>
          <w:szCs w:val="36"/>
          <w:lang w:val="ru-RU"/>
        </w:rPr>
        <w:t>ЛИСТ ОЗНАКОМЛЕНИЯ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2024/2025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25.08.2024,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1628"/>
        <w:gridCol w:w="2387"/>
        <w:gridCol w:w="1245"/>
        <w:gridCol w:w="1119"/>
      </w:tblGrid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FA7802" w:rsidTr="00057F71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Степанов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FA7802" w:rsidTr="00057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7802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актуализирован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7802" w:rsidRPr="004978E1" w:rsidRDefault="00FA7802" w:rsidP="00FA7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Причина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978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8"/>
        <w:gridCol w:w="829"/>
        <w:gridCol w:w="6080"/>
      </w:tblGrid>
      <w:tr w:rsidR="00FA7802" w:rsidTr="00057F71"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proofErr w:type="spellEnd"/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proofErr w:type="spellEnd"/>
          </w:p>
        </w:tc>
      </w:tr>
      <w:tr w:rsidR="00FA7802" w:rsidTr="00057F71">
        <w:tc>
          <w:tcPr>
            <w:tcW w:w="20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FA7802" w:rsidTr="00057F71"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02" w:rsidRDefault="00FA7802" w:rsidP="00057F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7802" w:rsidRDefault="00FA7802" w:rsidP="00FA7802">
      <w:pPr>
        <w:rPr>
          <w:rFonts w:hAnsi="Times New Roman" w:cs="Times New Roman"/>
          <w:color w:val="000000"/>
          <w:sz w:val="24"/>
          <w:szCs w:val="24"/>
        </w:rPr>
      </w:pPr>
    </w:p>
    <w:p w:rsidR="00FA7802" w:rsidRDefault="00FA7802" w:rsidP="00FA780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8A" w:rsidRDefault="0014348A" w:rsidP="00960B36">
      <w:pPr>
        <w:spacing w:after="0"/>
      </w:pPr>
      <w:r>
        <w:separator/>
      </w:r>
    </w:p>
  </w:endnote>
  <w:endnote w:type="continuationSeparator" w:id="0">
    <w:p w:rsidR="0014348A" w:rsidRDefault="0014348A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92679"/>
      <w:docPartObj>
        <w:docPartGallery w:val="Page Numbers (Bottom of Page)"/>
        <w:docPartUnique/>
      </w:docPartObj>
    </w:sdtPr>
    <w:sdtEndPr/>
    <w:sdtContent>
      <w:p w:rsidR="00B72754" w:rsidRDefault="00B72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DC6" w:rsidRPr="00015DC6">
          <w:rPr>
            <w:noProof/>
            <w:lang w:val="ru-RU"/>
          </w:rPr>
          <w:t>4</w:t>
        </w:r>
        <w:r>
          <w:fldChar w:fldCharType="end"/>
        </w:r>
      </w:p>
    </w:sdtContent>
  </w:sdt>
  <w:p w:rsidR="00B72754" w:rsidRDefault="00B72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8A" w:rsidRDefault="0014348A" w:rsidP="00960B36">
      <w:pPr>
        <w:spacing w:after="0"/>
      </w:pPr>
      <w:r>
        <w:separator/>
      </w:r>
    </w:p>
  </w:footnote>
  <w:footnote w:type="continuationSeparator" w:id="0">
    <w:p w:rsidR="0014348A" w:rsidRDefault="0014348A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54" w:rsidRDefault="00B72754" w:rsidP="00960B36">
    <w:pPr>
      <w:pStyle w:val="a3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72754" w:rsidRDefault="00B727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13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F7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C0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50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06D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73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21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73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BE3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95C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10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F24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C85D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77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"/>
  </w:num>
  <w:num w:numId="5">
    <w:abstractNumId w:val="7"/>
  </w:num>
  <w:num w:numId="6">
    <w:abstractNumId w:val="1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16"/>
  </w:num>
  <w:num w:numId="12">
    <w:abstractNumId w:val="5"/>
  </w:num>
  <w:num w:numId="13">
    <w:abstractNumId w:val="0"/>
  </w:num>
  <w:num w:numId="14">
    <w:abstractNumId w:val="4"/>
  </w:num>
  <w:num w:numId="15">
    <w:abstractNumId w:val="17"/>
  </w:num>
  <w:num w:numId="16">
    <w:abstractNumId w:val="9"/>
  </w:num>
  <w:num w:numId="17">
    <w:abstractNumId w:val="18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015DC6"/>
    <w:rsid w:val="00057F71"/>
    <w:rsid w:val="000A34CD"/>
    <w:rsid w:val="0014348A"/>
    <w:rsid w:val="00171816"/>
    <w:rsid w:val="001C7E07"/>
    <w:rsid w:val="003D2EF6"/>
    <w:rsid w:val="00422172"/>
    <w:rsid w:val="00555763"/>
    <w:rsid w:val="00611B92"/>
    <w:rsid w:val="00623263"/>
    <w:rsid w:val="00760995"/>
    <w:rsid w:val="00781AD2"/>
    <w:rsid w:val="007E104C"/>
    <w:rsid w:val="008D0FB6"/>
    <w:rsid w:val="00906620"/>
    <w:rsid w:val="009214E6"/>
    <w:rsid w:val="00960B36"/>
    <w:rsid w:val="00A402C7"/>
    <w:rsid w:val="00B268A7"/>
    <w:rsid w:val="00B72754"/>
    <w:rsid w:val="00B8053A"/>
    <w:rsid w:val="00BB631F"/>
    <w:rsid w:val="00C8658E"/>
    <w:rsid w:val="00DA2AE2"/>
    <w:rsid w:val="00DF79E9"/>
    <w:rsid w:val="00F65ECE"/>
    <w:rsid w:val="00F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0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A78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8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57F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F7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0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A78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8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57F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F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276D-1A18-4C4D-A50C-108B5111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30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user</cp:lastModifiedBy>
  <cp:revision>8</cp:revision>
  <dcterms:created xsi:type="dcterms:W3CDTF">2024-05-23T12:05:00Z</dcterms:created>
  <dcterms:modified xsi:type="dcterms:W3CDTF">2024-09-24T09:38:00Z</dcterms:modified>
</cp:coreProperties>
</file>